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08"/>
        <w:gridCol w:w="4262"/>
        <w:gridCol w:w="2984"/>
        <w:gridCol w:w="4121"/>
      </w:tblGrid>
      <w:tr w:rsidR="00A9355B" w:rsidTr="00A9355B">
        <w:trPr>
          <w:cantSplit/>
          <w:trHeight w:hRule="exact" w:val="284"/>
        </w:trPr>
        <w:tc>
          <w:tcPr>
            <w:tcW w:w="3898" w:type="dxa"/>
            <w:tcBorders>
              <w:top w:val="nil"/>
              <w:left w:val="nil"/>
              <w:bottom w:val="single" w:sz="6" w:space="0" w:color="auto"/>
              <w:right w:val="nil"/>
            </w:tcBorders>
            <w:shd w:val="clear" w:color="auto" w:fill="FFFF99"/>
            <w:vAlign w:val="center"/>
          </w:tcPr>
          <w:p w:rsidR="00A9355B" w:rsidRDefault="00A9355B">
            <w:pPr>
              <w:pStyle w:val="berschrift1"/>
            </w:pPr>
            <w:r>
              <w:rPr>
                <w:b w:val="0"/>
                <w:bCs w:val="0"/>
              </w:rPr>
              <w:t>Meldender</w:t>
            </w:r>
            <w:r>
              <w:t xml:space="preserve"> Landesfachverband</w:t>
            </w:r>
          </w:p>
        </w:tc>
        <w:tc>
          <w:tcPr>
            <w:tcW w:w="4252" w:type="dxa"/>
            <w:tcBorders>
              <w:top w:val="nil"/>
              <w:left w:val="nil"/>
              <w:bottom w:val="single" w:sz="6" w:space="0" w:color="auto"/>
              <w:right w:val="nil"/>
            </w:tcBorders>
            <w:shd w:val="clear" w:color="auto" w:fill="CCFFCC"/>
            <w:vAlign w:val="center"/>
          </w:tcPr>
          <w:p w:rsidR="00A9355B" w:rsidRPr="005338F2" w:rsidRDefault="00A9355B">
            <w:pPr>
              <w:jc w:val="center"/>
              <w:rPr>
                <w:spacing w:val="-4"/>
                <w:sz w:val="20"/>
                <w:szCs w:val="20"/>
              </w:rPr>
            </w:pPr>
            <w:r w:rsidRPr="005338F2">
              <w:rPr>
                <w:b/>
                <w:bCs/>
                <w:spacing w:val="-4"/>
                <w:sz w:val="20"/>
                <w:szCs w:val="20"/>
              </w:rPr>
              <w:t>Name</w:t>
            </w:r>
            <w:r w:rsidRPr="005338F2">
              <w:rPr>
                <w:spacing w:val="-4"/>
                <w:sz w:val="20"/>
                <w:szCs w:val="20"/>
              </w:rPr>
              <w:t xml:space="preserve"> der meldenden </w:t>
            </w:r>
            <w:r>
              <w:rPr>
                <w:b/>
                <w:bCs/>
                <w:spacing w:val="-4"/>
                <w:sz w:val="20"/>
                <w:szCs w:val="20"/>
              </w:rPr>
              <w:t>P</w:t>
            </w:r>
            <w:r w:rsidRPr="005338F2">
              <w:rPr>
                <w:b/>
                <w:bCs/>
                <w:spacing w:val="-4"/>
                <w:sz w:val="20"/>
                <w:szCs w:val="20"/>
              </w:rPr>
              <w:t>erson</w:t>
            </w:r>
          </w:p>
        </w:tc>
        <w:tc>
          <w:tcPr>
            <w:tcW w:w="2977" w:type="dxa"/>
            <w:tcBorders>
              <w:top w:val="nil"/>
              <w:left w:val="nil"/>
              <w:bottom w:val="single" w:sz="6" w:space="0" w:color="auto"/>
              <w:right w:val="nil"/>
            </w:tcBorders>
            <w:shd w:val="clear" w:color="auto" w:fill="FFFF99"/>
            <w:vAlign w:val="center"/>
          </w:tcPr>
          <w:p w:rsidR="00A9355B" w:rsidRDefault="00A9355B" w:rsidP="00382B04">
            <w:pPr>
              <w:pStyle w:val="berschrift1"/>
            </w:pPr>
            <w:r>
              <w:t>Handy</w:t>
            </w:r>
          </w:p>
        </w:tc>
        <w:tc>
          <w:tcPr>
            <w:tcW w:w="4111" w:type="dxa"/>
            <w:tcBorders>
              <w:top w:val="nil"/>
              <w:left w:val="nil"/>
              <w:right w:val="nil"/>
            </w:tcBorders>
            <w:shd w:val="clear" w:color="auto" w:fill="CCFFCC"/>
            <w:vAlign w:val="center"/>
          </w:tcPr>
          <w:p w:rsidR="00A9355B" w:rsidRDefault="00A9355B">
            <w:pPr>
              <w:jc w:val="center"/>
              <w:rPr>
                <w:sz w:val="20"/>
              </w:rPr>
            </w:pPr>
            <w:r>
              <w:rPr>
                <w:b/>
                <w:bCs/>
                <w:sz w:val="20"/>
              </w:rPr>
              <w:t>Email</w:t>
            </w:r>
            <w:r>
              <w:rPr>
                <w:sz w:val="20"/>
              </w:rPr>
              <w:t>-Adresse</w:t>
            </w:r>
          </w:p>
        </w:tc>
      </w:tr>
      <w:tr w:rsidR="00A9355B" w:rsidTr="00A9355B">
        <w:trPr>
          <w:cantSplit/>
          <w:trHeight w:hRule="exact" w:val="510"/>
        </w:trPr>
        <w:tc>
          <w:tcPr>
            <w:tcW w:w="3898" w:type="dxa"/>
            <w:tcBorders>
              <w:top w:val="single" w:sz="6" w:space="0" w:color="auto"/>
              <w:left w:val="single" w:sz="18" w:space="0" w:color="auto"/>
              <w:bottom w:val="single" w:sz="18" w:space="0" w:color="auto"/>
              <w:right w:val="single" w:sz="18" w:space="0" w:color="auto"/>
            </w:tcBorders>
            <w:vAlign w:val="center"/>
          </w:tcPr>
          <w:p w:rsidR="00A9355B" w:rsidRDefault="00A9355B">
            <w:pPr>
              <w:rPr>
                <w:b/>
                <w:bCs/>
                <w:sz w:val="32"/>
              </w:rPr>
            </w:pPr>
          </w:p>
        </w:tc>
        <w:tc>
          <w:tcPr>
            <w:tcW w:w="4252" w:type="dxa"/>
            <w:tcBorders>
              <w:top w:val="single" w:sz="6" w:space="0" w:color="auto"/>
              <w:left w:val="single" w:sz="18" w:space="0" w:color="auto"/>
              <w:bottom w:val="single" w:sz="6" w:space="0" w:color="auto"/>
              <w:right w:val="single" w:sz="6" w:space="0" w:color="auto"/>
            </w:tcBorders>
            <w:vAlign w:val="center"/>
          </w:tcPr>
          <w:p w:rsidR="00A9355B" w:rsidRDefault="00A9355B">
            <w:pPr>
              <w:rPr>
                <w:sz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9355B" w:rsidRDefault="00A9355B">
            <w:pPr>
              <w:rPr>
                <w:sz w:val="20"/>
              </w:rPr>
            </w:pPr>
          </w:p>
        </w:tc>
        <w:tc>
          <w:tcPr>
            <w:tcW w:w="4111" w:type="dxa"/>
            <w:tcBorders>
              <w:left w:val="single" w:sz="6" w:space="0" w:color="auto"/>
              <w:bottom w:val="single" w:sz="6" w:space="0" w:color="auto"/>
            </w:tcBorders>
            <w:shd w:val="clear" w:color="auto" w:fill="auto"/>
            <w:vAlign w:val="center"/>
          </w:tcPr>
          <w:p w:rsidR="00A9355B" w:rsidRDefault="00A9355B">
            <w:pPr>
              <w:rPr>
                <w:sz w:val="20"/>
              </w:rPr>
            </w:pPr>
          </w:p>
        </w:tc>
      </w:tr>
    </w:tbl>
    <w:p w:rsidR="00973063" w:rsidRPr="00D960E7" w:rsidRDefault="00973063">
      <w:pPr>
        <w:pStyle w:val="Kopfzeile"/>
        <w:tabs>
          <w:tab w:val="clear" w:pos="4536"/>
          <w:tab w:val="clear" w:pos="9072"/>
        </w:tabs>
        <w:rPr>
          <w:szCs w:val="22"/>
        </w:rPr>
      </w:pPr>
    </w:p>
    <w:p w:rsidR="0000244F" w:rsidRPr="00E63EC1" w:rsidRDefault="00973063">
      <w:pPr>
        <w:rPr>
          <w:b/>
          <w:bCs/>
          <w:color w:val="FF0000"/>
          <w:sz w:val="32"/>
          <w:szCs w:val="32"/>
        </w:rPr>
      </w:pPr>
      <w:r w:rsidRPr="00E63EC1">
        <w:rPr>
          <w:b/>
          <w:bCs/>
          <w:color w:val="FF0000"/>
          <w:sz w:val="32"/>
          <w:szCs w:val="32"/>
        </w:rPr>
        <w:t xml:space="preserve">Meldung der </w:t>
      </w:r>
      <w:r w:rsidR="008063B8" w:rsidRPr="00E63EC1">
        <w:rPr>
          <w:b/>
          <w:bCs/>
          <w:color w:val="FF0000"/>
          <w:sz w:val="32"/>
          <w:szCs w:val="32"/>
        </w:rPr>
        <w:t>Kampfrichter/innen</w:t>
      </w:r>
      <w:r w:rsidR="00A9355B" w:rsidRPr="00E63EC1">
        <w:rPr>
          <w:b/>
          <w:bCs/>
          <w:color w:val="FF0000"/>
          <w:sz w:val="32"/>
          <w:szCs w:val="32"/>
        </w:rPr>
        <w:t>:</w:t>
      </w:r>
    </w:p>
    <w:p w:rsidR="00973063" w:rsidRDefault="0000244F" w:rsidP="00E63EC1">
      <w:pPr>
        <w:rPr>
          <w:bCs/>
          <w:i/>
          <w:sz w:val="20"/>
          <w:szCs w:val="20"/>
        </w:rPr>
      </w:pPr>
      <w:r w:rsidRPr="00860FC2">
        <w:rPr>
          <w:bCs/>
          <w:i/>
          <w:sz w:val="20"/>
          <w:szCs w:val="20"/>
        </w:rPr>
        <w:t xml:space="preserve">(bitte </w:t>
      </w:r>
      <w:r w:rsidR="0007606A">
        <w:rPr>
          <w:bCs/>
          <w:i/>
          <w:sz w:val="20"/>
          <w:szCs w:val="20"/>
        </w:rPr>
        <w:t>entweder</w:t>
      </w:r>
      <w:r w:rsidRPr="00860FC2">
        <w:rPr>
          <w:bCs/>
          <w:i/>
          <w:sz w:val="20"/>
          <w:szCs w:val="20"/>
        </w:rPr>
        <w:t xml:space="preserve"> mehrere Blätter verwenden oder </w:t>
      </w:r>
      <w:r w:rsidR="00A9355B" w:rsidRPr="00860FC2">
        <w:rPr>
          <w:bCs/>
          <w:i/>
          <w:sz w:val="20"/>
          <w:szCs w:val="20"/>
        </w:rPr>
        <w:t xml:space="preserve">zusätzliche </w:t>
      </w:r>
      <w:r w:rsidRPr="00860FC2">
        <w:rPr>
          <w:bCs/>
          <w:i/>
          <w:sz w:val="20"/>
          <w:szCs w:val="20"/>
        </w:rPr>
        <w:t>Namenszeilen in der Datei hinzufügen)</w:t>
      </w:r>
    </w:p>
    <w:p w:rsidR="005F55D2" w:rsidRDefault="005F55D2" w:rsidP="00E63EC1">
      <w:pPr>
        <w:rPr>
          <w:bCs/>
          <w:i/>
          <w:sz w:val="20"/>
          <w:szCs w:val="20"/>
        </w:rPr>
      </w:pPr>
    </w:p>
    <w:p w:rsidR="005F55D2" w:rsidRPr="00C65036" w:rsidRDefault="005F55D2" w:rsidP="006F2047">
      <w:pPr>
        <w:tabs>
          <w:tab w:val="left" w:pos="3686"/>
        </w:tabs>
        <w:ind w:left="3686" w:hanging="3686"/>
        <w:jc w:val="both"/>
        <w:rPr>
          <w:bCs/>
          <w:sz w:val="20"/>
          <w:szCs w:val="20"/>
        </w:rPr>
      </w:pPr>
      <w:r w:rsidRPr="00AB1176">
        <w:rPr>
          <w:b/>
          <w:bCs/>
          <w:color w:val="FF0000"/>
          <w:szCs w:val="22"/>
        </w:rPr>
        <w:t>Bitte unbedingt beachten:</w:t>
      </w:r>
      <w:r w:rsidR="006F2047" w:rsidRPr="00C65036">
        <w:rPr>
          <w:bCs/>
          <w:sz w:val="20"/>
          <w:szCs w:val="20"/>
        </w:rPr>
        <w:tab/>
      </w:r>
      <w:r w:rsidRPr="00C65036">
        <w:rPr>
          <w:bCs/>
          <w:sz w:val="20"/>
          <w:szCs w:val="20"/>
        </w:rPr>
        <w:t>Die Anzahl der pro L</w:t>
      </w:r>
      <w:r w:rsidR="00C65036">
        <w:rPr>
          <w:bCs/>
          <w:sz w:val="20"/>
          <w:szCs w:val="20"/>
        </w:rPr>
        <w:t>andesverband für die gesamte</w:t>
      </w:r>
      <w:r w:rsidRPr="00C65036">
        <w:rPr>
          <w:bCs/>
          <w:sz w:val="20"/>
          <w:szCs w:val="20"/>
        </w:rPr>
        <w:t xml:space="preserve"> Veranstaltungsdauer zu meldenden Kampfrichter/innen (Auf</w:t>
      </w:r>
      <w:r w:rsidR="00C65036">
        <w:rPr>
          <w:bCs/>
          <w:sz w:val="20"/>
          <w:szCs w:val="20"/>
        </w:rPr>
        <w:t>-</w:t>
      </w:r>
      <w:r w:rsidRPr="004E2BDD">
        <w:rPr>
          <w:bCs/>
          <w:spacing w:val="-2"/>
          <w:sz w:val="20"/>
          <w:szCs w:val="20"/>
        </w:rPr>
        <w:t>teil</w:t>
      </w:r>
      <w:r w:rsidR="00C65036" w:rsidRPr="004E2BDD">
        <w:rPr>
          <w:bCs/>
          <w:spacing w:val="-2"/>
          <w:sz w:val="20"/>
          <w:szCs w:val="20"/>
        </w:rPr>
        <w:t>ung jedes Quotenplatzes auf mehrere Personen</w:t>
      </w:r>
      <w:r w:rsidRPr="004E2BDD">
        <w:rPr>
          <w:bCs/>
          <w:spacing w:val="-2"/>
          <w:sz w:val="20"/>
          <w:szCs w:val="20"/>
        </w:rPr>
        <w:t xml:space="preserve"> möglich) ist in der Ausschreibung festgelegt. Ohne</w:t>
      </w:r>
      <w:r w:rsidRPr="00C65036">
        <w:rPr>
          <w:bCs/>
          <w:sz w:val="20"/>
          <w:szCs w:val="20"/>
        </w:rPr>
        <w:t xml:space="preserve"> vollständige Meldung der notwendigen Kampfrichter/innen kann die Meldung der Wettkämpfe</w:t>
      </w:r>
      <w:r w:rsidR="00B62D27">
        <w:rPr>
          <w:bCs/>
          <w:sz w:val="20"/>
          <w:szCs w:val="20"/>
        </w:rPr>
        <w:t>r/innen nicht akzeptiert werden!</w:t>
      </w:r>
    </w:p>
    <w:p w:rsidR="00D960E7" w:rsidRPr="00A9355B" w:rsidRDefault="00D960E7" w:rsidP="00E256B4">
      <w:pPr>
        <w:rPr>
          <w:bCs/>
          <w:i/>
          <w:sz w:val="17"/>
          <w:szCs w:val="17"/>
        </w:rPr>
      </w:pPr>
    </w:p>
    <w:tbl>
      <w:tblPr>
        <w:tblW w:w="15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06"/>
        <w:gridCol w:w="850"/>
        <w:gridCol w:w="3119"/>
        <w:gridCol w:w="1701"/>
        <w:gridCol w:w="992"/>
        <w:gridCol w:w="992"/>
        <w:gridCol w:w="1177"/>
        <w:gridCol w:w="818"/>
        <w:gridCol w:w="818"/>
        <w:gridCol w:w="818"/>
        <w:gridCol w:w="818"/>
      </w:tblGrid>
      <w:tr w:rsidR="0087058B" w:rsidRPr="00014D05" w:rsidTr="002519BC">
        <w:trPr>
          <w:cantSplit/>
          <w:trHeight w:val="340"/>
          <w:jc w:val="center"/>
        </w:trPr>
        <w:tc>
          <w:tcPr>
            <w:tcW w:w="3206" w:type="dxa"/>
            <w:vMerge w:val="restart"/>
            <w:shd w:val="clear" w:color="auto" w:fill="CCFFCC"/>
            <w:vAlign w:val="center"/>
          </w:tcPr>
          <w:p w:rsidR="0087058B" w:rsidRPr="00014D05" w:rsidRDefault="0087058B" w:rsidP="001F05F0">
            <w:pPr>
              <w:pStyle w:val="berschrift1"/>
              <w:jc w:val="left"/>
              <w:rPr>
                <w:szCs w:val="20"/>
              </w:rPr>
            </w:pPr>
            <w:r>
              <w:rPr>
                <w:szCs w:val="20"/>
              </w:rPr>
              <w:t xml:space="preserve"> </w:t>
            </w:r>
            <w:r w:rsidRPr="00014D05">
              <w:rPr>
                <w:szCs w:val="20"/>
              </w:rPr>
              <w:t>Vor- und Zuname</w:t>
            </w:r>
          </w:p>
        </w:tc>
        <w:tc>
          <w:tcPr>
            <w:tcW w:w="850" w:type="dxa"/>
            <w:vMerge w:val="restart"/>
            <w:shd w:val="clear" w:color="auto" w:fill="FFFF99"/>
            <w:vAlign w:val="center"/>
          </w:tcPr>
          <w:p w:rsidR="0087058B" w:rsidRPr="00014D05" w:rsidRDefault="0087058B" w:rsidP="001F05F0">
            <w:pPr>
              <w:jc w:val="center"/>
              <w:rPr>
                <w:b/>
                <w:bCs/>
                <w:sz w:val="20"/>
                <w:szCs w:val="20"/>
              </w:rPr>
            </w:pPr>
            <w:r w:rsidRPr="00014D05">
              <w:rPr>
                <w:b/>
                <w:bCs/>
                <w:sz w:val="20"/>
                <w:szCs w:val="20"/>
              </w:rPr>
              <w:t>Geb.</w:t>
            </w:r>
            <w:r w:rsidRPr="00014D05">
              <w:rPr>
                <w:b/>
                <w:bCs/>
                <w:sz w:val="20"/>
                <w:szCs w:val="20"/>
              </w:rPr>
              <w:br/>
              <w:t>Jahr</w:t>
            </w:r>
          </w:p>
        </w:tc>
        <w:tc>
          <w:tcPr>
            <w:tcW w:w="3119" w:type="dxa"/>
            <w:vMerge w:val="restart"/>
            <w:shd w:val="clear" w:color="auto" w:fill="FFFF99"/>
            <w:vAlign w:val="center"/>
          </w:tcPr>
          <w:p w:rsidR="0087058B" w:rsidRPr="00014D05" w:rsidRDefault="0087058B" w:rsidP="001F05F0">
            <w:pPr>
              <w:pStyle w:val="berschrift1"/>
              <w:rPr>
                <w:szCs w:val="20"/>
              </w:rPr>
            </w:pPr>
            <w:r w:rsidRPr="00014D05">
              <w:rPr>
                <w:szCs w:val="20"/>
              </w:rPr>
              <w:t>Email</w:t>
            </w:r>
          </w:p>
        </w:tc>
        <w:tc>
          <w:tcPr>
            <w:tcW w:w="1701" w:type="dxa"/>
            <w:vMerge w:val="restart"/>
            <w:shd w:val="clear" w:color="auto" w:fill="FFFF99"/>
            <w:vAlign w:val="center"/>
          </w:tcPr>
          <w:p w:rsidR="0087058B" w:rsidRPr="00014D05" w:rsidRDefault="0087058B" w:rsidP="001F05F0">
            <w:pPr>
              <w:pStyle w:val="berschrift1"/>
              <w:rPr>
                <w:szCs w:val="20"/>
              </w:rPr>
            </w:pPr>
            <w:r w:rsidRPr="00014D05">
              <w:rPr>
                <w:szCs w:val="20"/>
              </w:rPr>
              <w:t>Handy</w:t>
            </w:r>
          </w:p>
        </w:tc>
        <w:tc>
          <w:tcPr>
            <w:tcW w:w="1984" w:type="dxa"/>
            <w:gridSpan w:val="2"/>
            <w:shd w:val="clear" w:color="auto" w:fill="FFFF99"/>
            <w:vAlign w:val="center"/>
          </w:tcPr>
          <w:p w:rsidR="0087058B" w:rsidRPr="00014D05" w:rsidRDefault="0087058B" w:rsidP="001F05F0">
            <w:pPr>
              <w:pStyle w:val="berschrift1"/>
              <w:rPr>
                <w:szCs w:val="20"/>
              </w:rPr>
            </w:pPr>
            <w:r w:rsidRPr="00014D05">
              <w:rPr>
                <w:szCs w:val="20"/>
              </w:rPr>
              <w:t>Qualifikation</w:t>
            </w:r>
          </w:p>
        </w:tc>
        <w:tc>
          <w:tcPr>
            <w:tcW w:w="1177" w:type="dxa"/>
            <w:vMerge w:val="restart"/>
            <w:shd w:val="clear" w:color="auto" w:fill="FFFF99"/>
            <w:vAlign w:val="center"/>
          </w:tcPr>
          <w:p w:rsidR="0087058B" w:rsidRPr="00014D05" w:rsidRDefault="0087058B" w:rsidP="001F05F0">
            <w:pPr>
              <w:jc w:val="center"/>
              <w:rPr>
                <w:sz w:val="20"/>
                <w:szCs w:val="20"/>
              </w:rPr>
            </w:pPr>
            <w:r w:rsidRPr="0087058B">
              <w:rPr>
                <w:b/>
                <w:sz w:val="20"/>
                <w:szCs w:val="20"/>
              </w:rPr>
              <w:t>Wunsch</w:t>
            </w:r>
            <w:r>
              <w:rPr>
                <w:b/>
                <w:sz w:val="20"/>
                <w:szCs w:val="20"/>
              </w:rPr>
              <w:br/>
            </w:r>
            <w:proofErr w:type="spellStart"/>
            <w:r w:rsidRPr="0087058B">
              <w:rPr>
                <w:b/>
                <w:sz w:val="20"/>
                <w:szCs w:val="20"/>
              </w:rPr>
              <w:t>geräte</w:t>
            </w:r>
            <w:proofErr w:type="spellEnd"/>
            <w:r w:rsidRPr="00014D05">
              <w:rPr>
                <w:sz w:val="20"/>
                <w:szCs w:val="20"/>
              </w:rPr>
              <w:br/>
              <w:t xml:space="preserve">(falls </w:t>
            </w:r>
            <w:r>
              <w:rPr>
                <w:sz w:val="20"/>
                <w:szCs w:val="20"/>
              </w:rPr>
              <w:br/>
            </w:r>
            <w:r w:rsidRPr="00014D05">
              <w:rPr>
                <w:sz w:val="20"/>
                <w:szCs w:val="20"/>
              </w:rPr>
              <w:t>möglich)</w:t>
            </w:r>
          </w:p>
        </w:tc>
        <w:tc>
          <w:tcPr>
            <w:tcW w:w="3272" w:type="dxa"/>
            <w:gridSpan w:val="4"/>
            <w:shd w:val="clear" w:color="auto" w:fill="FFFF99"/>
            <w:vAlign w:val="center"/>
          </w:tcPr>
          <w:p w:rsidR="0087058B" w:rsidRPr="00E63EC1" w:rsidRDefault="0087058B" w:rsidP="00A9355B">
            <w:pPr>
              <w:jc w:val="center"/>
              <w:rPr>
                <w:b/>
                <w:sz w:val="20"/>
                <w:szCs w:val="20"/>
              </w:rPr>
            </w:pPr>
            <w:r w:rsidRPr="00E63EC1">
              <w:rPr>
                <w:b/>
                <w:sz w:val="20"/>
                <w:szCs w:val="20"/>
              </w:rPr>
              <w:t>Einsetzbar am</w:t>
            </w:r>
          </w:p>
        </w:tc>
      </w:tr>
      <w:tr w:rsidR="002B0FC0" w:rsidRPr="00014D05" w:rsidTr="002519BC">
        <w:trPr>
          <w:cantSplit/>
          <w:trHeight w:val="897"/>
          <w:jc w:val="center"/>
        </w:trPr>
        <w:tc>
          <w:tcPr>
            <w:tcW w:w="3206" w:type="dxa"/>
            <w:vMerge/>
            <w:shd w:val="clear" w:color="auto" w:fill="CCFFCC"/>
            <w:vAlign w:val="center"/>
          </w:tcPr>
          <w:p w:rsidR="002B0FC0" w:rsidRPr="00014D05" w:rsidRDefault="002B0FC0" w:rsidP="001F05F0">
            <w:pPr>
              <w:pStyle w:val="berschrift1"/>
              <w:jc w:val="left"/>
              <w:rPr>
                <w:b w:val="0"/>
                <w:bCs w:val="0"/>
                <w:szCs w:val="20"/>
              </w:rPr>
            </w:pPr>
          </w:p>
        </w:tc>
        <w:tc>
          <w:tcPr>
            <w:tcW w:w="850" w:type="dxa"/>
            <w:vMerge/>
            <w:shd w:val="clear" w:color="auto" w:fill="FFFF99"/>
            <w:vAlign w:val="center"/>
          </w:tcPr>
          <w:p w:rsidR="002B0FC0" w:rsidRPr="00014D05" w:rsidRDefault="002B0FC0" w:rsidP="001F05F0">
            <w:pPr>
              <w:jc w:val="center"/>
              <w:rPr>
                <w:b/>
                <w:bCs/>
                <w:sz w:val="20"/>
                <w:szCs w:val="20"/>
              </w:rPr>
            </w:pPr>
          </w:p>
        </w:tc>
        <w:tc>
          <w:tcPr>
            <w:tcW w:w="3119" w:type="dxa"/>
            <w:vMerge/>
            <w:shd w:val="clear" w:color="auto" w:fill="FFFF99"/>
            <w:vAlign w:val="center"/>
          </w:tcPr>
          <w:p w:rsidR="002B0FC0" w:rsidRPr="00014D05" w:rsidRDefault="002B0FC0" w:rsidP="00423AFF">
            <w:pPr>
              <w:jc w:val="center"/>
              <w:rPr>
                <w:b/>
                <w:bCs/>
                <w:sz w:val="20"/>
                <w:szCs w:val="20"/>
              </w:rPr>
            </w:pPr>
          </w:p>
        </w:tc>
        <w:tc>
          <w:tcPr>
            <w:tcW w:w="1701" w:type="dxa"/>
            <w:vMerge/>
            <w:shd w:val="clear" w:color="auto" w:fill="FFFF99"/>
            <w:vAlign w:val="center"/>
          </w:tcPr>
          <w:p w:rsidR="002B0FC0" w:rsidRPr="00014D05" w:rsidRDefault="002B0FC0" w:rsidP="00423AFF">
            <w:pPr>
              <w:jc w:val="center"/>
              <w:rPr>
                <w:b/>
                <w:bCs/>
                <w:sz w:val="20"/>
                <w:szCs w:val="20"/>
              </w:rPr>
            </w:pPr>
          </w:p>
        </w:tc>
        <w:tc>
          <w:tcPr>
            <w:tcW w:w="992" w:type="dxa"/>
            <w:shd w:val="clear" w:color="auto" w:fill="FFFF99"/>
            <w:vAlign w:val="center"/>
          </w:tcPr>
          <w:p w:rsidR="002519BC" w:rsidRDefault="002519BC" w:rsidP="00423AFF">
            <w:pPr>
              <w:jc w:val="center"/>
              <w:rPr>
                <w:b/>
                <w:bCs/>
                <w:sz w:val="20"/>
                <w:szCs w:val="20"/>
              </w:rPr>
            </w:pPr>
            <w:r>
              <w:rPr>
                <w:b/>
                <w:bCs/>
                <w:sz w:val="20"/>
                <w:szCs w:val="20"/>
              </w:rPr>
              <w:t>Chef</w:t>
            </w:r>
          </w:p>
          <w:p w:rsidR="002B0FC0" w:rsidRPr="00014D05" w:rsidRDefault="002519BC" w:rsidP="00423AFF">
            <w:pPr>
              <w:jc w:val="center"/>
              <w:rPr>
                <w:b/>
                <w:bCs/>
                <w:sz w:val="20"/>
                <w:szCs w:val="20"/>
              </w:rPr>
            </w:pPr>
            <w:r>
              <w:rPr>
                <w:b/>
                <w:bCs/>
                <w:sz w:val="20"/>
                <w:szCs w:val="20"/>
              </w:rPr>
              <w:t>Lizenz</w:t>
            </w:r>
          </w:p>
        </w:tc>
        <w:tc>
          <w:tcPr>
            <w:tcW w:w="992" w:type="dxa"/>
            <w:shd w:val="clear" w:color="auto" w:fill="FFFF99"/>
            <w:vAlign w:val="center"/>
          </w:tcPr>
          <w:p w:rsidR="002B0FC0" w:rsidRPr="00014D05" w:rsidRDefault="002519BC" w:rsidP="002519BC">
            <w:pPr>
              <w:pStyle w:val="berschrift1"/>
              <w:rPr>
                <w:szCs w:val="20"/>
              </w:rPr>
            </w:pPr>
            <w:r>
              <w:rPr>
                <w:szCs w:val="20"/>
              </w:rPr>
              <w:t>Grund</w:t>
            </w:r>
            <w:r>
              <w:rPr>
                <w:szCs w:val="20"/>
              </w:rPr>
              <w:br/>
              <w:t>Lizenz</w:t>
            </w:r>
          </w:p>
        </w:tc>
        <w:tc>
          <w:tcPr>
            <w:tcW w:w="1177" w:type="dxa"/>
            <w:vMerge/>
            <w:shd w:val="clear" w:color="auto" w:fill="FFFF99"/>
            <w:vAlign w:val="center"/>
          </w:tcPr>
          <w:p w:rsidR="002B0FC0" w:rsidRPr="00014D05" w:rsidRDefault="002B0FC0" w:rsidP="001F05F0">
            <w:pPr>
              <w:jc w:val="center"/>
              <w:rPr>
                <w:sz w:val="20"/>
                <w:szCs w:val="20"/>
              </w:rPr>
            </w:pPr>
          </w:p>
        </w:tc>
        <w:tc>
          <w:tcPr>
            <w:tcW w:w="818" w:type="dxa"/>
            <w:shd w:val="clear" w:color="auto" w:fill="FFFF99"/>
            <w:vAlign w:val="center"/>
          </w:tcPr>
          <w:p w:rsidR="002B0FC0" w:rsidRPr="00E63EC1" w:rsidRDefault="0087058B" w:rsidP="00A9355B">
            <w:pPr>
              <w:jc w:val="center"/>
              <w:rPr>
                <w:b/>
                <w:sz w:val="20"/>
                <w:szCs w:val="20"/>
              </w:rPr>
            </w:pPr>
            <w:r w:rsidRPr="00E63EC1">
              <w:rPr>
                <w:b/>
                <w:sz w:val="20"/>
                <w:szCs w:val="20"/>
              </w:rPr>
              <w:t>Sa</w:t>
            </w:r>
            <w:r w:rsidRPr="00E63EC1">
              <w:rPr>
                <w:b/>
                <w:sz w:val="20"/>
                <w:szCs w:val="20"/>
              </w:rPr>
              <w:br/>
              <w:t>Dg.1</w:t>
            </w:r>
          </w:p>
        </w:tc>
        <w:tc>
          <w:tcPr>
            <w:tcW w:w="818" w:type="dxa"/>
            <w:shd w:val="clear" w:color="auto" w:fill="FFFF99"/>
            <w:vAlign w:val="center"/>
          </w:tcPr>
          <w:p w:rsidR="002B0FC0" w:rsidRPr="00E63EC1" w:rsidRDefault="0087058B" w:rsidP="00A9355B">
            <w:pPr>
              <w:jc w:val="center"/>
              <w:rPr>
                <w:b/>
                <w:sz w:val="20"/>
                <w:szCs w:val="20"/>
              </w:rPr>
            </w:pPr>
            <w:r w:rsidRPr="00E63EC1">
              <w:rPr>
                <w:b/>
                <w:sz w:val="20"/>
                <w:szCs w:val="20"/>
              </w:rPr>
              <w:t>Sa</w:t>
            </w:r>
            <w:r w:rsidRPr="00E63EC1">
              <w:rPr>
                <w:b/>
                <w:sz w:val="20"/>
                <w:szCs w:val="20"/>
              </w:rPr>
              <w:br/>
              <w:t>Dg.2</w:t>
            </w:r>
          </w:p>
        </w:tc>
        <w:tc>
          <w:tcPr>
            <w:tcW w:w="818" w:type="dxa"/>
            <w:shd w:val="clear" w:color="auto" w:fill="FFFF99"/>
            <w:vAlign w:val="center"/>
          </w:tcPr>
          <w:p w:rsidR="002B0FC0" w:rsidRPr="00E63EC1" w:rsidRDefault="0087058B" w:rsidP="00A9355B">
            <w:pPr>
              <w:jc w:val="center"/>
              <w:rPr>
                <w:b/>
                <w:sz w:val="20"/>
                <w:szCs w:val="20"/>
              </w:rPr>
            </w:pPr>
            <w:r w:rsidRPr="00E63EC1">
              <w:rPr>
                <w:b/>
                <w:sz w:val="20"/>
                <w:szCs w:val="20"/>
              </w:rPr>
              <w:t>Sa</w:t>
            </w:r>
            <w:r w:rsidRPr="00E63EC1">
              <w:rPr>
                <w:b/>
                <w:sz w:val="20"/>
                <w:szCs w:val="20"/>
              </w:rPr>
              <w:br/>
              <w:t>Dg.3</w:t>
            </w:r>
          </w:p>
        </w:tc>
        <w:tc>
          <w:tcPr>
            <w:tcW w:w="818" w:type="dxa"/>
            <w:shd w:val="clear" w:color="auto" w:fill="FFFF99"/>
            <w:vAlign w:val="center"/>
          </w:tcPr>
          <w:p w:rsidR="002B0FC0" w:rsidRPr="00E63EC1" w:rsidRDefault="0087058B" w:rsidP="00A9355B">
            <w:pPr>
              <w:jc w:val="center"/>
              <w:rPr>
                <w:b/>
                <w:sz w:val="20"/>
                <w:szCs w:val="20"/>
              </w:rPr>
            </w:pPr>
            <w:r w:rsidRPr="00E63EC1">
              <w:rPr>
                <w:b/>
                <w:sz w:val="20"/>
                <w:szCs w:val="20"/>
              </w:rPr>
              <w:t>So</w:t>
            </w:r>
          </w:p>
        </w:tc>
      </w:tr>
      <w:tr w:rsidR="0087058B" w:rsidRPr="00014D05" w:rsidTr="002519BC">
        <w:trPr>
          <w:cantSplit/>
          <w:trHeight w:hRule="exact" w:val="312"/>
          <w:jc w:val="center"/>
        </w:trPr>
        <w:tc>
          <w:tcPr>
            <w:tcW w:w="3206" w:type="dxa"/>
            <w:vAlign w:val="center"/>
          </w:tcPr>
          <w:p w:rsidR="000A2D53" w:rsidRPr="00014D05" w:rsidRDefault="000A2D53" w:rsidP="001F05F0">
            <w:pPr>
              <w:rPr>
                <w:sz w:val="20"/>
                <w:szCs w:val="20"/>
              </w:rPr>
            </w:pPr>
          </w:p>
        </w:tc>
        <w:tc>
          <w:tcPr>
            <w:tcW w:w="850" w:type="dxa"/>
            <w:vAlign w:val="center"/>
          </w:tcPr>
          <w:p w:rsidR="000A2D53" w:rsidRPr="00014D05" w:rsidRDefault="000A2D53" w:rsidP="001F05F0">
            <w:pPr>
              <w:jc w:val="center"/>
              <w:rPr>
                <w:sz w:val="20"/>
                <w:szCs w:val="20"/>
              </w:rPr>
            </w:pPr>
          </w:p>
        </w:tc>
        <w:tc>
          <w:tcPr>
            <w:tcW w:w="3119" w:type="dxa"/>
            <w:vAlign w:val="center"/>
          </w:tcPr>
          <w:p w:rsidR="000A2D53" w:rsidRPr="00014D05" w:rsidRDefault="000A2D53" w:rsidP="001F05F0">
            <w:pPr>
              <w:jc w:val="center"/>
              <w:rPr>
                <w:sz w:val="20"/>
                <w:szCs w:val="20"/>
              </w:rPr>
            </w:pPr>
          </w:p>
        </w:tc>
        <w:tc>
          <w:tcPr>
            <w:tcW w:w="1701" w:type="dxa"/>
            <w:vAlign w:val="center"/>
          </w:tcPr>
          <w:p w:rsidR="000A2D53" w:rsidRPr="00014D05" w:rsidRDefault="000A2D53" w:rsidP="001F05F0">
            <w:pPr>
              <w:jc w:val="center"/>
              <w:rPr>
                <w:sz w:val="20"/>
                <w:szCs w:val="20"/>
              </w:rPr>
            </w:pPr>
          </w:p>
        </w:tc>
        <w:tc>
          <w:tcPr>
            <w:tcW w:w="992" w:type="dxa"/>
            <w:vAlign w:val="center"/>
          </w:tcPr>
          <w:p w:rsidR="000A2D53" w:rsidRPr="00014D05" w:rsidRDefault="000A2D53" w:rsidP="001F05F0">
            <w:pPr>
              <w:jc w:val="center"/>
              <w:rPr>
                <w:sz w:val="20"/>
                <w:szCs w:val="20"/>
              </w:rPr>
            </w:pPr>
          </w:p>
        </w:tc>
        <w:tc>
          <w:tcPr>
            <w:tcW w:w="992" w:type="dxa"/>
            <w:shd w:val="clear" w:color="auto" w:fill="FFFFFF"/>
            <w:vAlign w:val="center"/>
          </w:tcPr>
          <w:p w:rsidR="000A2D53" w:rsidRPr="00014D05" w:rsidRDefault="000A2D53" w:rsidP="001F05F0">
            <w:pPr>
              <w:jc w:val="center"/>
              <w:rPr>
                <w:sz w:val="20"/>
                <w:szCs w:val="20"/>
              </w:rPr>
            </w:pPr>
          </w:p>
        </w:tc>
        <w:tc>
          <w:tcPr>
            <w:tcW w:w="1177"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r>
      <w:tr w:rsidR="0087058B" w:rsidRPr="00014D05" w:rsidTr="002519BC">
        <w:trPr>
          <w:cantSplit/>
          <w:trHeight w:hRule="exact" w:val="312"/>
          <w:jc w:val="center"/>
        </w:trPr>
        <w:tc>
          <w:tcPr>
            <w:tcW w:w="3206" w:type="dxa"/>
            <w:vAlign w:val="center"/>
          </w:tcPr>
          <w:p w:rsidR="000A2D53" w:rsidRPr="00014D05" w:rsidRDefault="000A2D53" w:rsidP="001F05F0">
            <w:pPr>
              <w:rPr>
                <w:sz w:val="20"/>
                <w:szCs w:val="20"/>
              </w:rPr>
            </w:pPr>
          </w:p>
        </w:tc>
        <w:tc>
          <w:tcPr>
            <w:tcW w:w="850" w:type="dxa"/>
            <w:vAlign w:val="center"/>
          </w:tcPr>
          <w:p w:rsidR="000A2D53" w:rsidRPr="00014D05" w:rsidRDefault="000A2D53" w:rsidP="001F05F0">
            <w:pPr>
              <w:jc w:val="center"/>
              <w:rPr>
                <w:sz w:val="20"/>
                <w:szCs w:val="20"/>
              </w:rPr>
            </w:pPr>
          </w:p>
        </w:tc>
        <w:tc>
          <w:tcPr>
            <w:tcW w:w="3119" w:type="dxa"/>
            <w:vAlign w:val="center"/>
          </w:tcPr>
          <w:p w:rsidR="000A2D53" w:rsidRPr="00014D05" w:rsidRDefault="000A2D53" w:rsidP="002B0FC0">
            <w:pPr>
              <w:rPr>
                <w:sz w:val="20"/>
                <w:szCs w:val="20"/>
              </w:rPr>
            </w:pPr>
          </w:p>
        </w:tc>
        <w:tc>
          <w:tcPr>
            <w:tcW w:w="1701" w:type="dxa"/>
            <w:vAlign w:val="center"/>
          </w:tcPr>
          <w:p w:rsidR="000A2D53" w:rsidRPr="00014D05" w:rsidRDefault="000A2D53" w:rsidP="001F05F0">
            <w:pPr>
              <w:jc w:val="center"/>
              <w:rPr>
                <w:sz w:val="20"/>
                <w:szCs w:val="20"/>
              </w:rPr>
            </w:pPr>
          </w:p>
        </w:tc>
        <w:tc>
          <w:tcPr>
            <w:tcW w:w="992" w:type="dxa"/>
            <w:vAlign w:val="center"/>
          </w:tcPr>
          <w:p w:rsidR="000A2D53" w:rsidRPr="00014D05" w:rsidRDefault="000A2D53" w:rsidP="001F05F0">
            <w:pPr>
              <w:jc w:val="center"/>
              <w:rPr>
                <w:sz w:val="20"/>
                <w:szCs w:val="20"/>
              </w:rPr>
            </w:pPr>
          </w:p>
        </w:tc>
        <w:tc>
          <w:tcPr>
            <w:tcW w:w="992" w:type="dxa"/>
            <w:shd w:val="clear" w:color="auto" w:fill="FFFFFF"/>
            <w:vAlign w:val="center"/>
          </w:tcPr>
          <w:p w:rsidR="000A2D53" w:rsidRPr="00014D05" w:rsidRDefault="000A2D53" w:rsidP="001F05F0">
            <w:pPr>
              <w:jc w:val="center"/>
              <w:rPr>
                <w:sz w:val="20"/>
                <w:szCs w:val="20"/>
              </w:rPr>
            </w:pPr>
          </w:p>
        </w:tc>
        <w:tc>
          <w:tcPr>
            <w:tcW w:w="1177"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r>
      <w:tr w:rsidR="0087058B" w:rsidRPr="00014D05" w:rsidTr="002519BC">
        <w:trPr>
          <w:cantSplit/>
          <w:trHeight w:hRule="exact" w:val="312"/>
          <w:jc w:val="center"/>
        </w:trPr>
        <w:tc>
          <w:tcPr>
            <w:tcW w:w="3206" w:type="dxa"/>
            <w:vAlign w:val="center"/>
          </w:tcPr>
          <w:p w:rsidR="000A2D53" w:rsidRPr="00014D05" w:rsidRDefault="000A2D53" w:rsidP="001F05F0">
            <w:pPr>
              <w:rPr>
                <w:sz w:val="20"/>
                <w:szCs w:val="20"/>
              </w:rPr>
            </w:pPr>
          </w:p>
        </w:tc>
        <w:tc>
          <w:tcPr>
            <w:tcW w:w="850" w:type="dxa"/>
            <w:vAlign w:val="center"/>
          </w:tcPr>
          <w:p w:rsidR="000A2D53" w:rsidRPr="00014D05" w:rsidRDefault="000A2D53" w:rsidP="001F05F0">
            <w:pPr>
              <w:jc w:val="center"/>
              <w:rPr>
                <w:sz w:val="20"/>
                <w:szCs w:val="20"/>
              </w:rPr>
            </w:pPr>
          </w:p>
        </w:tc>
        <w:tc>
          <w:tcPr>
            <w:tcW w:w="3119" w:type="dxa"/>
            <w:vAlign w:val="center"/>
          </w:tcPr>
          <w:p w:rsidR="000A2D53" w:rsidRPr="00014D05" w:rsidRDefault="000A2D53" w:rsidP="001F05F0">
            <w:pPr>
              <w:jc w:val="center"/>
              <w:rPr>
                <w:sz w:val="20"/>
                <w:szCs w:val="20"/>
              </w:rPr>
            </w:pPr>
          </w:p>
        </w:tc>
        <w:tc>
          <w:tcPr>
            <w:tcW w:w="1701" w:type="dxa"/>
            <w:vAlign w:val="center"/>
          </w:tcPr>
          <w:p w:rsidR="000A2D53" w:rsidRPr="00014D05" w:rsidRDefault="000A2D53" w:rsidP="001F05F0">
            <w:pPr>
              <w:jc w:val="center"/>
              <w:rPr>
                <w:sz w:val="20"/>
                <w:szCs w:val="20"/>
              </w:rPr>
            </w:pPr>
          </w:p>
        </w:tc>
        <w:tc>
          <w:tcPr>
            <w:tcW w:w="992" w:type="dxa"/>
            <w:vAlign w:val="center"/>
          </w:tcPr>
          <w:p w:rsidR="000A2D53" w:rsidRPr="00014D05" w:rsidRDefault="000A2D53" w:rsidP="001F05F0">
            <w:pPr>
              <w:jc w:val="center"/>
              <w:rPr>
                <w:sz w:val="20"/>
                <w:szCs w:val="20"/>
              </w:rPr>
            </w:pPr>
          </w:p>
        </w:tc>
        <w:tc>
          <w:tcPr>
            <w:tcW w:w="992" w:type="dxa"/>
            <w:shd w:val="clear" w:color="auto" w:fill="FFFFFF"/>
            <w:vAlign w:val="center"/>
          </w:tcPr>
          <w:p w:rsidR="000A2D53" w:rsidRPr="00014D05" w:rsidRDefault="000A2D53" w:rsidP="001F05F0">
            <w:pPr>
              <w:jc w:val="center"/>
              <w:rPr>
                <w:sz w:val="20"/>
                <w:szCs w:val="20"/>
              </w:rPr>
            </w:pPr>
          </w:p>
        </w:tc>
        <w:tc>
          <w:tcPr>
            <w:tcW w:w="1177"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c>
          <w:tcPr>
            <w:tcW w:w="818" w:type="dxa"/>
            <w:shd w:val="clear" w:color="auto" w:fill="FFFFFF"/>
            <w:vAlign w:val="center"/>
          </w:tcPr>
          <w:p w:rsidR="000A2D53" w:rsidRPr="00014D05" w:rsidRDefault="000A2D53" w:rsidP="001F05F0">
            <w:pPr>
              <w:jc w:val="center"/>
              <w:rPr>
                <w:sz w:val="20"/>
                <w:szCs w:val="20"/>
              </w:rPr>
            </w:pPr>
          </w:p>
        </w:tc>
      </w:tr>
      <w:tr w:rsidR="00E63EC1" w:rsidRPr="00014D05" w:rsidTr="002519BC">
        <w:trPr>
          <w:cantSplit/>
          <w:trHeight w:hRule="exact" w:val="312"/>
          <w:jc w:val="center"/>
        </w:trPr>
        <w:tc>
          <w:tcPr>
            <w:tcW w:w="3206" w:type="dxa"/>
            <w:vAlign w:val="center"/>
          </w:tcPr>
          <w:p w:rsidR="00E63EC1" w:rsidRPr="00014D05" w:rsidRDefault="00E63EC1" w:rsidP="006C6402">
            <w:pPr>
              <w:rPr>
                <w:sz w:val="20"/>
                <w:szCs w:val="20"/>
              </w:rPr>
            </w:pPr>
          </w:p>
        </w:tc>
        <w:tc>
          <w:tcPr>
            <w:tcW w:w="850" w:type="dxa"/>
            <w:vAlign w:val="center"/>
          </w:tcPr>
          <w:p w:rsidR="00E63EC1" w:rsidRPr="00014D05" w:rsidRDefault="00E63EC1" w:rsidP="006C6402">
            <w:pPr>
              <w:jc w:val="center"/>
              <w:rPr>
                <w:sz w:val="20"/>
                <w:szCs w:val="20"/>
              </w:rPr>
            </w:pPr>
          </w:p>
        </w:tc>
        <w:tc>
          <w:tcPr>
            <w:tcW w:w="3119" w:type="dxa"/>
            <w:vAlign w:val="center"/>
          </w:tcPr>
          <w:p w:rsidR="00E63EC1" w:rsidRPr="00014D05" w:rsidRDefault="00E63EC1" w:rsidP="006C6402">
            <w:pPr>
              <w:jc w:val="center"/>
              <w:rPr>
                <w:sz w:val="20"/>
                <w:szCs w:val="20"/>
              </w:rPr>
            </w:pPr>
          </w:p>
        </w:tc>
        <w:tc>
          <w:tcPr>
            <w:tcW w:w="1701" w:type="dxa"/>
            <w:vAlign w:val="center"/>
          </w:tcPr>
          <w:p w:rsidR="00E63EC1" w:rsidRPr="00014D05" w:rsidRDefault="00E63EC1" w:rsidP="006C6402">
            <w:pPr>
              <w:jc w:val="center"/>
              <w:rPr>
                <w:sz w:val="20"/>
                <w:szCs w:val="20"/>
              </w:rPr>
            </w:pPr>
          </w:p>
        </w:tc>
        <w:tc>
          <w:tcPr>
            <w:tcW w:w="992" w:type="dxa"/>
            <w:vAlign w:val="center"/>
          </w:tcPr>
          <w:p w:rsidR="00E63EC1" w:rsidRPr="00014D05" w:rsidRDefault="00E63EC1" w:rsidP="006C6402">
            <w:pPr>
              <w:jc w:val="center"/>
              <w:rPr>
                <w:sz w:val="20"/>
                <w:szCs w:val="20"/>
              </w:rPr>
            </w:pPr>
          </w:p>
        </w:tc>
        <w:tc>
          <w:tcPr>
            <w:tcW w:w="992" w:type="dxa"/>
            <w:shd w:val="clear" w:color="auto" w:fill="FFFFFF"/>
            <w:vAlign w:val="center"/>
          </w:tcPr>
          <w:p w:rsidR="00E63EC1" w:rsidRPr="00014D05" w:rsidRDefault="00E63EC1" w:rsidP="006C6402">
            <w:pPr>
              <w:jc w:val="center"/>
              <w:rPr>
                <w:sz w:val="20"/>
                <w:szCs w:val="20"/>
              </w:rPr>
            </w:pPr>
          </w:p>
        </w:tc>
        <w:tc>
          <w:tcPr>
            <w:tcW w:w="1177"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r>
      <w:tr w:rsidR="00E63EC1" w:rsidRPr="00014D05" w:rsidTr="002519BC">
        <w:trPr>
          <w:cantSplit/>
          <w:trHeight w:hRule="exact" w:val="312"/>
          <w:jc w:val="center"/>
        </w:trPr>
        <w:tc>
          <w:tcPr>
            <w:tcW w:w="3206" w:type="dxa"/>
            <w:vAlign w:val="center"/>
          </w:tcPr>
          <w:p w:rsidR="00E63EC1" w:rsidRPr="00014D05" w:rsidRDefault="00E63EC1" w:rsidP="006C6402">
            <w:pPr>
              <w:rPr>
                <w:sz w:val="20"/>
                <w:szCs w:val="20"/>
              </w:rPr>
            </w:pPr>
          </w:p>
        </w:tc>
        <w:tc>
          <w:tcPr>
            <w:tcW w:w="850" w:type="dxa"/>
            <w:vAlign w:val="center"/>
          </w:tcPr>
          <w:p w:rsidR="00E63EC1" w:rsidRPr="00014D05" w:rsidRDefault="00E63EC1" w:rsidP="006C6402">
            <w:pPr>
              <w:jc w:val="center"/>
              <w:rPr>
                <w:sz w:val="20"/>
                <w:szCs w:val="20"/>
              </w:rPr>
            </w:pPr>
          </w:p>
        </w:tc>
        <w:tc>
          <w:tcPr>
            <w:tcW w:w="3119" w:type="dxa"/>
            <w:vAlign w:val="center"/>
          </w:tcPr>
          <w:p w:rsidR="00E63EC1" w:rsidRPr="00014D05" w:rsidRDefault="00E63EC1" w:rsidP="006C6402">
            <w:pPr>
              <w:rPr>
                <w:sz w:val="20"/>
                <w:szCs w:val="20"/>
              </w:rPr>
            </w:pPr>
          </w:p>
        </w:tc>
        <w:tc>
          <w:tcPr>
            <w:tcW w:w="1701" w:type="dxa"/>
            <w:vAlign w:val="center"/>
          </w:tcPr>
          <w:p w:rsidR="00E63EC1" w:rsidRPr="00014D05" w:rsidRDefault="00E63EC1" w:rsidP="006C6402">
            <w:pPr>
              <w:jc w:val="center"/>
              <w:rPr>
                <w:sz w:val="20"/>
                <w:szCs w:val="20"/>
              </w:rPr>
            </w:pPr>
          </w:p>
        </w:tc>
        <w:tc>
          <w:tcPr>
            <w:tcW w:w="992" w:type="dxa"/>
            <w:vAlign w:val="center"/>
          </w:tcPr>
          <w:p w:rsidR="00E63EC1" w:rsidRPr="00014D05" w:rsidRDefault="00E63EC1" w:rsidP="006C6402">
            <w:pPr>
              <w:jc w:val="center"/>
              <w:rPr>
                <w:sz w:val="20"/>
                <w:szCs w:val="20"/>
              </w:rPr>
            </w:pPr>
          </w:p>
        </w:tc>
        <w:tc>
          <w:tcPr>
            <w:tcW w:w="992" w:type="dxa"/>
            <w:shd w:val="clear" w:color="auto" w:fill="FFFFFF"/>
            <w:vAlign w:val="center"/>
          </w:tcPr>
          <w:p w:rsidR="00E63EC1" w:rsidRPr="00014D05" w:rsidRDefault="00E63EC1" w:rsidP="006C6402">
            <w:pPr>
              <w:jc w:val="center"/>
              <w:rPr>
                <w:sz w:val="20"/>
                <w:szCs w:val="20"/>
              </w:rPr>
            </w:pPr>
          </w:p>
        </w:tc>
        <w:tc>
          <w:tcPr>
            <w:tcW w:w="1177"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r>
      <w:tr w:rsidR="00E63EC1" w:rsidRPr="00014D05" w:rsidTr="002519BC">
        <w:trPr>
          <w:cantSplit/>
          <w:trHeight w:hRule="exact" w:val="312"/>
          <w:jc w:val="center"/>
        </w:trPr>
        <w:tc>
          <w:tcPr>
            <w:tcW w:w="3206" w:type="dxa"/>
            <w:vAlign w:val="center"/>
          </w:tcPr>
          <w:p w:rsidR="00E63EC1" w:rsidRPr="00014D05" w:rsidRDefault="00E63EC1" w:rsidP="006C6402">
            <w:pPr>
              <w:rPr>
                <w:sz w:val="20"/>
                <w:szCs w:val="20"/>
              </w:rPr>
            </w:pPr>
          </w:p>
        </w:tc>
        <w:tc>
          <w:tcPr>
            <w:tcW w:w="850" w:type="dxa"/>
            <w:vAlign w:val="center"/>
          </w:tcPr>
          <w:p w:rsidR="00E63EC1" w:rsidRPr="00014D05" w:rsidRDefault="00E63EC1" w:rsidP="006C6402">
            <w:pPr>
              <w:jc w:val="center"/>
              <w:rPr>
                <w:sz w:val="20"/>
                <w:szCs w:val="20"/>
              </w:rPr>
            </w:pPr>
          </w:p>
        </w:tc>
        <w:tc>
          <w:tcPr>
            <w:tcW w:w="3119" w:type="dxa"/>
            <w:vAlign w:val="center"/>
          </w:tcPr>
          <w:p w:rsidR="00E63EC1" w:rsidRPr="00014D05" w:rsidRDefault="00E63EC1" w:rsidP="006C6402">
            <w:pPr>
              <w:jc w:val="center"/>
              <w:rPr>
                <w:sz w:val="20"/>
                <w:szCs w:val="20"/>
              </w:rPr>
            </w:pPr>
          </w:p>
        </w:tc>
        <w:tc>
          <w:tcPr>
            <w:tcW w:w="1701" w:type="dxa"/>
            <w:vAlign w:val="center"/>
          </w:tcPr>
          <w:p w:rsidR="00E63EC1" w:rsidRPr="00014D05" w:rsidRDefault="00E63EC1" w:rsidP="006C6402">
            <w:pPr>
              <w:jc w:val="center"/>
              <w:rPr>
                <w:sz w:val="20"/>
                <w:szCs w:val="20"/>
              </w:rPr>
            </w:pPr>
          </w:p>
        </w:tc>
        <w:tc>
          <w:tcPr>
            <w:tcW w:w="992" w:type="dxa"/>
            <w:vAlign w:val="center"/>
          </w:tcPr>
          <w:p w:rsidR="00E63EC1" w:rsidRPr="00014D05" w:rsidRDefault="00E63EC1" w:rsidP="006C6402">
            <w:pPr>
              <w:jc w:val="center"/>
              <w:rPr>
                <w:sz w:val="20"/>
                <w:szCs w:val="20"/>
              </w:rPr>
            </w:pPr>
          </w:p>
        </w:tc>
        <w:tc>
          <w:tcPr>
            <w:tcW w:w="992" w:type="dxa"/>
            <w:shd w:val="clear" w:color="auto" w:fill="FFFFFF"/>
            <w:vAlign w:val="center"/>
          </w:tcPr>
          <w:p w:rsidR="00E63EC1" w:rsidRPr="00014D05" w:rsidRDefault="00E63EC1" w:rsidP="006C6402">
            <w:pPr>
              <w:jc w:val="center"/>
              <w:rPr>
                <w:sz w:val="20"/>
                <w:szCs w:val="20"/>
              </w:rPr>
            </w:pPr>
          </w:p>
        </w:tc>
        <w:tc>
          <w:tcPr>
            <w:tcW w:w="1177"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r>
      <w:tr w:rsidR="00C65036" w:rsidRPr="00014D05" w:rsidTr="002519BC">
        <w:trPr>
          <w:cantSplit/>
          <w:trHeight w:hRule="exact" w:val="312"/>
          <w:jc w:val="center"/>
        </w:trPr>
        <w:tc>
          <w:tcPr>
            <w:tcW w:w="3206" w:type="dxa"/>
            <w:vAlign w:val="center"/>
          </w:tcPr>
          <w:p w:rsidR="00C65036" w:rsidRPr="00014D05" w:rsidRDefault="00C65036" w:rsidP="006C6402">
            <w:pPr>
              <w:rPr>
                <w:sz w:val="20"/>
                <w:szCs w:val="20"/>
              </w:rPr>
            </w:pPr>
          </w:p>
        </w:tc>
        <w:tc>
          <w:tcPr>
            <w:tcW w:w="850" w:type="dxa"/>
            <w:vAlign w:val="center"/>
          </w:tcPr>
          <w:p w:rsidR="00C65036" w:rsidRPr="00014D05" w:rsidRDefault="00C65036" w:rsidP="006C6402">
            <w:pPr>
              <w:jc w:val="center"/>
              <w:rPr>
                <w:sz w:val="20"/>
                <w:szCs w:val="20"/>
              </w:rPr>
            </w:pPr>
          </w:p>
        </w:tc>
        <w:tc>
          <w:tcPr>
            <w:tcW w:w="3119" w:type="dxa"/>
            <w:vAlign w:val="center"/>
          </w:tcPr>
          <w:p w:rsidR="00C65036" w:rsidRPr="00014D05" w:rsidRDefault="00C65036" w:rsidP="006C6402">
            <w:pPr>
              <w:jc w:val="center"/>
              <w:rPr>
                <w:sz w:val="20"/>
                <w:szCs w:val="20"/>
              </w:rPr>
            </w:pPr>
          </w:p>
        </w:tc>
        <w:tc>
          <w:tcPr>
            <w:tcW w:w="1701" w:type="dxa"/>
            <w:vAlign w:val="center"/>
          </w:tcPr>
          <w:p w:rsidR="00C65036" w:rsidRPr="00014D05" w:rsidRDefault="00C65036" w:rsidP="006C6402">
            <w:pPr>
              <w:jc w:val="center"/>
              <w:rPr>
                <w:sz w:val="20"/>
                <w:szCs w:val="20"/>
              </w:rPr>
            </w:pPr>
          </w:p>
        </w:tc>
        <w:tc>
          <w:tcPr>
            <w:tcW w:w="992" w:type="dxa"/>
            <w:vAlign w:val="center"/>
          </w:tcPr>
          <w:p w:rsidR="00C65036" w:rsidRPr="00014D05" w:rsidRDefault="00C65036" w:rsidP="006C6402">
            <w:pPr>
              <w:jc w:val="center"/>
              <w:rPr>
                <w:sz w:val="20"/>
                <w:szCs w:val="20"/>
              </w:rPr>
            </w:pPr>
          </w:p>
        </w:tc>
        <w:tc>
          <w:tcPr>
            <w:tcW w:w="992" w:type="dxa"/>
            <w:shd w:val="clear" w:color="auto" w:fill="FFFFFF"/>
            <w:vAlign w:val="center"/>
          </w:tcPr>
          <w:p w:rsidR="00C65036" w:rsidRPr="00014D05" w:rsidRDefault="00C65036" w:rsidP="006C6402">
            <w:pPr>
              <w:jc w:val="center"/>
              <w:rPr>
                <w:sz w:val="20"/>
                <w:szCs w:val="20"/>
              </w:rPr>
            </w:pPr>
          </w:p>
        </w:tc>
        <w:tc>
          <w:tcPr>
            <w:tcW w:w="1177"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r>
      <w:tr w:rsidR="00C65036" w:rsidRPr="00014D05" w:rsidTr="002519BC">
        <w:trPr>
          <w:cantSplit/>
          <w:trHeight w:hRule="exact" w:val="312"/>
          <w:jc w:val="center"/>
        </w:trPr>
        <w:tc>
          <w:tcPr>
            <w:tcW w:w="3206" w:type="dxa"/>
            <w:vAlign w:val="center"/>
          </w:tcPr>
          <w:p w:rsidR="00C65036" w:rsidRPr="00014D05" w:rsidRDefault="00C65036" w:rsidP="006C6402">
            <w:pPr>
              <w:rPr>
                <w:sz w:val="20"/>
                <w:szCs w:val="20"/>
              </w:rPr>
            </w:pPr>
          </w:p>
        </w:tc>
        <w:tc>
          <w:tcPr>
            <w:tcW w:w="850" w:type="dxa"/>
            <w:vAlign w:val="center"/>
          </w:tcPr>
          <w:p w:rsidR="00C65036" w:rsidRPr="00014D05" w:rsidRDefault="00C65036" w:rsidP="006C6402">
            <w:pPr>
              <w:jc w:val="center"/>
              <w:rPr>
                <w:sz w:val="20"/>
                <w:szCs w:val="20"/>
              </w:rPr>
            </w:pPr>
          </w:p>
        </w:tc>
        <w:tc>
          <w:tcPr>
            <w:tcW w:w="3119" w:type="dxa"/>
            <w:vAlign w:val="center"/>
          </w:tcPr>
          <w:p w:rsidR="00C65036" w:rsidRPr="00014D05" w:rsidRDefault="00C65036" w:rsidP="006C6402">
            <w:pPr>
              <w:rPr>
                <w:sz w:val="20"/>
                <w:szCs w:val="20"/>
              </w:rPr>
            </w:pPr>
            <w:bookmarkStart w:id="0" w:name="_GoBack"/>
            <w:bookmarkEnd w:id="0"/>
          </w:p>
        </w:tc>
        <w:tc>
          <w:tcPr>
            <w:tcW w:w="1701" w:type="dxa"/>
            <w:vAlign w:val="center"/>
          </w:tcPr>
          <w:p w:rsidR="00C65036" w:rsidRPr="00014D05" w:rsidRDefault="00C65036" w:rsidP="006C6402">
            <w:pPr>
              <w:jc w:val="center"/>
              <w:rPr>
                <w:sz w:val="20"/>
                <w:szCs w:val="20"/>
              </w:rPr>
            </w:pPr>
          </w:p>
        </w:tc>
        <w:tc>
          <w:tcPr>
            <w:tcW w:w="992" w:type="dxa"/>
            <w:vAlign w:val="center"/>
          </w:tcPr>
          <w:p w:rsidR="00C65036" w:rsidRPr="00014D05" w:rsidRDefault="00C65036" w:rsidP="006C6402">
            <w:pPr>
              <w:jc w:val="center"/>
              <w:rPr>
                <w:sz w:val="20"/>
                <w:szCs w:val="20"/>
              </w:rPr>
            </w:pPr>
          </w:p>
        </w:tc>
        <w:tc>
          <w:tcPr>
            <w:tcW w:w="992" w:type="dxa"/>
            <w:shd w:val="clear" w:color="auto" w:fill="FFFFFF"/>
            <w:vAlign w:val="center"/>
          </w:tcPr>
          <w:p w:rsidR="00C65036" w:rsidRPr="00014D05" w:rsidRDefault="00C65036" w:rsidP="006C6402">
            <w:pPr>
              <w:jc w:val="center"/>
              <w:rPr>
                <w:sz w:val="20"/>
                <w:szCs w:val="20"/>
              </w:rPr>
            </w:pPr>
          </w:p>
        </w:tc>
        <w:tc>
          <w:tcPr>
            <w:tcW w:w="1177"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r>
      <w:tr w:rsidR="00C65036" w:rsidRPr="00014D05" w:rsidTr="002519BC">
        <w:trPr>
          <w:cantSplit/>
          <w:trHeight w:hRule="exact" w:val="312"/>
          <w:jc w:val="center"/>
        </w:trPr>
        <w:tc>
          <w:tcPr>
            <w:tcW w:w="3206" w:type="dxa"/>
            <w:vAlign w:val="center"/>
          </w:tcPr>
          <w:p w:rsidR="00C65036" w:rsidRPr="00014D05" w:rsidRDefault="00C65036" w:rsidP="006C6402">
            <w:pPr>
              <w:rPr>
                <w:sz w:val="20"/>
                <w:szCs w:val="20"/>
              </w:rPr>
            </w:pPr>
          </w:p>
        </w:tc>
        <w:tc>
          <w:tcPr>
            <w:tcW w:w="850" w:type="dxa"/>
            <w:vAlign w:val="center"/>
          </w:tcPr>
          <w:p w:rsidR="00C65036" w:rsidRPr="00014D05" w:rsidRDefault="00C65036" w:rsidP="006C6402">
            <w:pPr>
              <w:jc w:val="center"/>
              <w:rPr>
                <w:sz w:val="20"/>
                <w:szCs w:val="20"/>
              </w:rPr>
            </w:pPr>
          </w:p>
        </w:tc>
        <w:tc>
          <w:tcPr>
            <w:tcW w:w="3119" w:type="dxa"/>
            <w:vAlign w:val="center"/>
          </w:tcPr>
          <w:p w:rsidR="00C65036" w:rsidRPr="00014D05" w:rsidRDefault="00C65036" w:rsidP="006C6402">
            <w:pPr>
              <w:jc w:val="center"/>
              <w:rPr>
                <w:sz w:val="20"/>
                <w:szCs w:val="20"/>
              </w:rPr>
            </w:pPr>
          </w:p>
        </w:tc>
        <w:tc>
          <w:tcPr>
            <w:tcW w:w="1701" w:type="dxa"/>
            <w:vAlign w:val="center"/>
          </w:tcPr>
          <w:p w:rsidR="00C65036" w:rsidRPr="00014D05" w:rsidRDefault="00C65036" w:rsidP="006C6402">
            <w:pPr>
              <w:jc w:val="center"/>
              <w:rPr>
                <w:sz w:val="20"/>
                <w:szCs w:val="20"/>
              </w:rPr>
            </w:pPr>
          </w:p>
        </w:tc>
        <w:tc>
          <w:tcPr>
            <w:tcW w:w="992" w:type="dxa"/>
            <w:vAlign w:val="center"/>
          </w:tcPr>
          <w:p w:rsidR="00C65036" w:rsidRPr="00014D05" w:rsidRDefault="00C65036" w:rsidP="006C6402">
            <w:pPr>
              <w:jc w:val="center"/>
              <w:rPr>
                <w:sz w:val="20"/>
                <w:szCs w:val="20"/>
              </w:rPr>
            </w:pPr>
          </w:p>
        </w:tc>
        <w:tc>
          <w:tcPr>
            <w:tcW w:w="992" w:type="dxa"/>
            <w:shd w:val="clear" w:color="auto" w:fill="FFFFFF"/>
            <w:vAlign w:val="center"/>
          </w:tcPr>
          <w:p w:rsidR="00C65036" w:rsidRPr="00014D05" w:rsidRDefault="00C65036" w:rsidP="006C6402">
            <w:pPr>
              <w:jc w:val="center"/>
              <w:rPr>
                <w:sz w:val="20"/>
                <w:szCs w:val="20"/>
              </w:rPr>
            </w:pPr>
          </w:p>
        </w:tc>
        <w:tc>
          <w:tcPr>
            <w:tcW w:w="1177"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c>
          <w:tcPr>
            <w:tcW w:w="818" w:type="dxa"/>
            <w:shd w:val="clear" w:color="auto" w:fill="FFFFFF"/>
            <w:vAlign w:val="center"/>
          </w:tcPr>
          <w:p w:rsidR="00C65036" w:rsidRPr="00014D05" w:rsidRDefault="00C65036" w:rsidP="006C6402">
            <w:pPr>
              <w:jc w:val="center"/>
              <w:rPr>
                <w:sz w:val="20"/>
                <w:szCs w:val="20"/>
              </w:rPr>
            </w:pPr>
          </w:p>
        </w:tc>
      </w:tr>
      <w:tr w:rsidR="00E63EC1" w:rsidRPr="00014D05" w:rsidTr="002519BC">
        <w:trPr>
          <w:cantSplit/>
          <w:trHeight w:hRule="exact" w:val="312"/>
          <w:jc w:val="center"/>
        </w:trPr>
        <w:tc>
          <w:tcPr>
            <w:tcW w:w="3206" w:type="dxa"/>
            <w:vAlign w:val="center"/>
          </w:tcPr>
          <w:p w:rsidR="00E63EC1" w:rsidRPr="00014D05" w:rsidRDefault="00E63EC1" w:rsidP="006C6402">
            <w:pPr>
              <w:rPr>
                <w:sz w:val="20"/>
                <w:szCs w:val="20"/>
              </w:rPr>
            </w:pPr>
          </w:p>
        </w:tc>
        <w:tc>
          <w:tcPr>
            <w:tcW w:w="850" w:type="dxa"/>
            <w:vAlign w:val="center"/>
          </w:tcPr>
          <w:p w:rsidR="00E63EC1" w:rsidRPr="00014D05" w:rsidRDefault="00E63EC1" w:rsidP="006C6402">
            <w:pPr>
              <w:jc w:val="center"/>
              <w:rPr>
                <w:sz w:val="20"/>
                <w:szCs w:val="20"/>
              </w:rPr>
            </w:pPr>
          </w:p>
        </w:tc>
        <w:tc>
          <w:tcPr>
            <w:tcW w:w="3119" w:type="dxa"/>
            <w:vAlign w:val="center"/>
          </w:tcPr>
          <w:p w:rsidR="00E63EC1" w:rsidRPr="00014D05" w:rsidRDefault="00E63EC1" w:rsidP="006C6402">
            <w:pPr>
              <w:jc w:val="center"/>
              <w:rPr>
                <w:sz w:val="20"/>
                <w:szCs w:val="20"/>
              </w:rPr>
            </w:pPr>
          </w:p>
        </w:tc>
        <w:tc>
          <w:tcPr>
            <w:tcW w:w="1701" w:type="dxa"/>
            <w:vAlign w:val="center"/>
          </w:tcPr>
          <w:p w:rsidR="00E63EC1" w:rsidRPr="00014D05" w:rsidRDefault="00E63EC1" w:rsidP="006C6402">
            <w:pPr>
              <w:jc w:val="center"/>
              <w:rPr>
                <w:sz w:val="20"/>
                <w:szCs w:val="20"/>
              </w:rPr>
            </w:pPr>
          </w:p>
        </w:tc>
        <w:tc>
          <w:tcPr>
            <w:tcW w:w="992" w:type="dxa"/>
            <w:vAlign w:val="center"/>
          </w:tcPr>
          <w:p w:rsidR="00E63EC1" w:rsidRPr="00014D05" w:rsidRDefault="00E63EC1" w:rsidP="006C6402">
            <w:pPr>
              <w:jc w:val="center"/>
              <w:rPr>
                <w:sz w:val="20"/>
                <w:szCs w:val="20"/>
              </w:rPr>
            </w:pPr>
          </w:p>
        </w:tc>
        <w:tc>
          <w:tcPr>
            <w:tcW w:w="992" w:type="dxa"/>
            <w:shd w:val="clear" w:color="auto" w:fill="FFFFFF"/>
            <w:vAlign w:val="center"/>
          </w:tcPr>
          <w:p w:rsidR="00E63EC1" w:rsidRPr="00014D05" w:rsidRDefault="00E63EC1" w:rsidP="006C6402">
            <w:pPr>
              <w:jc w:val="center"/>
              <w:rPr>
                <w:sz w:val="20"/>
                <w:szCs w:val="20"/>
              </w:rPr>
            </w:pPr>
          </w:p>
        </w:tc>
        <w:tc>
          <w:tcPr>
            <w:tcW w:w="1177"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r>
      <w:tr w:rsidR="00E63EC1" w:rsidRPr="00014D05" w:rsidTr="002519BC">
        <w:trPr>
          <w:cantSplit/>
          <w:trHeight w:hRule="exact" w:val="312"/>
          <w:jc w:val="center"/>
        </w:trPr>
        <w:tc>
          <w:tcPr>
            <w:tcW w:w="3206" w:type="dxa"/>
            <w:vAlign w:val="center"/>
          </w:tcPr>
          <w:p w:rsidR="00E63EC1" w:rsidRPr="00014D05" w:rsidRDefault="00E63EC1" w:rsidP="006C6402">
            <w:pPr>
              <w:rPr>
                <w:sz w:val="20"/>
                <w:szCs w:val="20"/>
              </w:rPr>
            </w:pPr>
          </w:p>
        </w:tc>
        <w:tc>
          <w:tcPr>
            <w:tcW w:w="850" w:type="dxa"/>
            <w:vAlign w:val="center"/>
          </w:tcPr>
          <w:p w:rsidR="00E63EC1" w:rsidRPr="00014D05" w:rsidRDefault="00E63EC1" w:rsidP="006C6402">
            <w:pPr>
              <w:jc w:val="center"/>
              <w:rPr>
                <w:sz w:val="20"/>
                <w:szCs w:val="20"/>
              </w:rPr>
            </w:pPr>
          </w:p>
        </w:tc>
        <w:tc>
          <w:tcPr>
            <w:tcW w:w="3119" w:type="dxa"/>
            <w:vAlign w:val="center"/>
          </w:tcPr>
          <w:p w:rsidR="00E63EC1" w:rsidRPr="00014D05" w:rsidRDefault="00E63EC1" w:rsidP="006C6402">
            <w:pPr>
              <w:rPr>
                <w:sz w:val="20"/>
                <w:szCs w:val="20"/>
              </w:rPr>
            </w:pPr>
          </w:p>
        </w:tc>
        <w:tc>
          <w:tcPr>
            <w:tcW w:w="1701" w:type="dxa"/>
            <w:vAlign w:val="center"/>
          </w:tcPr>
          <w:p w:rsidR="00E63EC1" w:rsidRPr="00014D05" w:rsidRDefault="00E63EC1" w:rsidP="006C6402">
            <w:pPr>
              <w:jc w:val="center"/>
              <w:rPr>
                <w:sz w:val="20"/>
                <w:szCs w:val="20"/>
              </w:rPr>
            </w:pPr>
          </w:p>
        </w:tc>
        <w:tc>
          <w:tcPr>
            <w:tcW w:w="992" w:type="dxa"/>
            <w:vAlign w:val="center"/>
          </w:tcPr>
          <w:p w:rsidR="00E63EC1" w:rsidRPr="00014D05" w:rsidRDefault="00E63EC1" w:rsidP="006C6402">
            <w:pPr>
              <w:jc w:val="center"/>
              <w:rPr>
                <w:sz w:val="20"/>
                <w:szCs w:val="20"/>
              </w:rPr>
            </w:pPr>
          </w:p>
        </w:tc>
        <w:tc>
          <w:tcPr>
            <w:tcW w:w="992" w:type="dxa"/>
            <w:shd w:val="clear" w:color="auto" w:fill="FFFFFF"/>
            <w:vAlign w:val="center"/>
          </w:tcPr>
          <w:p w:rsidR="00E63EC1" w:rsidRPr="00014D05" w:rsidRDefault="00E63EC1" w:rsidP="006C6402">
            <w:pPr>
              <w:jc w:val="center"/>
              <w:rPr>
                <w:sz w:val="20"/>
                <w:szCs w:val="20"/>
              </w:rPr>
            </w:pPr>
          </w:p>
        </w:tc>
        <w:tc>
          <w:tcPr>
            <w:tcW w:w="1177"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c>
          <w:tcPr>
            <w:tcW w:w="818" w:type="dxa"/>
            <w:shd w:val="clear" w:color="auto" w:fill="FFFFFF"/>
            <w:vAlign w:val="center"/>
          </w:tcPr>
          <w:p w:rsidR="00E63EC1" w:rsidRPr="00014D05" w:rsidRDefault="00E63EC1" w:rsidP="006C6402">
            <w:pPr>
              <w:jc w:val="center"/>
              <w:rPr>
                <w:sz w:val="20"/>
                <w:szCs w:val="20"/>
              </w:rPr>
            </w:pPr>
          </w:p>
        </w:tc>
      </w:tr>
    </w:tbl>
    <w:p w:rsidR="002278BD" w:rsidRDefault="002278BD" w:rsidP="00382B04">
      <w:pPr>
        <w:jc w:val="both"/>
        <w:rPr>
          <w:rFonts w:ascii="Tahoma" w:hAnsi="Tahoma" w:cs="Tahoma"/>
          <w:sz w:val="15"/>
          <w:szCs w:val="15"/>
        </w:rPr>
      </w:pPr>
    </w:p>
    <w:p w:rsidR="009A4FB2" w:rsidRDefault="009A4FB2" w:rsidP="009A4FB2">
      <w:pPr>
        <w:jc w:val="both"/>
        <w:rPr>
          <w:rFonts w:ascii="Tahoma" w:hAnsi="Tahoma" w:cs="Tahoma"/>
          <w:sz w:val="15"/>
          <w:szCs w:val="15"/>
        </w:rPr>
      </w:pPr>
      <w:r>
        <w:rPr>
          <w:rFonts w:ascii="Tahoma" w:hAnsi="Tahoma" w:cs="Tahoma"/>
          <w:sz w:val="15"/>
          <w:szCs w:val="15"/>
        </w:rPr>
        <w:t xml:space="preserve">Mit Abgabe dieser Meldung werden die </w:t>
      </w:r>
      <w:r>
        <w:rPr>
          <w:rFonts w:ascii="Tahoma" w:hAnsi="Tahoma" w:cs="Tahoma"/>
          <w:b/>
          <w:bCs/>
          <w:sz w:val="15"/>
          <w:szCs w:val="15"/>
        </w:rPr>
        <w:t>Ausschreibung der Österr. Turn10-Meisterschaft 201</w:t>
      </w:r>
      <w:r w:rsidR="008C40EA">
        <w:rPr>
          <w:rFonts w:ascii="Tahoma" w:hAnsi="Tahoma" w:cs="Tahoma"/>
          <w:b/>
          <w:bCs/>
          <w:sz w:val="15"/>
          <w:szCs w:val="15"/>
        </w:rPr>
        <w:t>9</w:t>
      </w:r>
      <w:r>
        <w:rPr>
          <w:rFonts w:ascii="Tahoma" w:hAnsi="Tahoma" w:cs="Tahoma"/>
          <w:sz w:val="15"/>
          <w:szCs w:val="15"/>
        </w:rPr>
        <w:t xml:space="preserve"> und die </w:t>
      </w:r>
      <w:r>
        <w:rPr>
          <w:rFonts w:ascii="Tahoma" w:hAnsi="Tahoma" w:cs="Tahoma"/>
          <w:b/>
          <w:bCs/>
          <w:sz w:val="15"/>
          <w:szCs w:val="15"/>
        </w:rPr>
        <w:t>„Allg. Wettkampf-Teilnahmebedingungen des ÖFT“</w:t>
      </w:r>
      <w:r>
        <w:rPr>
          <w:rFonts w:ascii="Tahoma" w:hAnsi="Tahoma" w:cs="Tahoma"/>
          <w:sz w:val="15"/>
          <w:szCs w:val="15"/>
        </w:rPr>
        <w:t xml:space="preserve"> vollständig akzeptiert. Auszüge daraus: Teilnahme auf eigene Gefahr. Der ÖFT schließt jedwede Haftung aus. Alle Teilnehmer können beliebig gefilmt und fotografiert werden und stimmen der Veröffentlichung dieser Aufnahmen zu. Alle Teilnehmer müssen selbst versichert sein.</w:t>
      </w:r>
    </w:p>
    <w:p w:rsidR="00860FC2" w:rsidRDefault="00860FC2" w:rsidP="00382B04">
      <w:pPr>
        <w:jc w:val="both"/>
        <w:rPr>
          <w:rFonts w:ascii="Tahoma" w:hAnsi="Tahoma" w:cs="Tahoma"/>
          <w:sz w:val="15"/>
          <w:szCs w:val="15"/>
        </w:rPr>
      </w:pPr>
    </w:p>
    <w:p w:rsidR="00BE19C6" w:rsidRDefault="00BE19C6" w:rsidP="00382B04">
      <w:pPr>
        <w:jc w:val="both"/>
        <w:rPr>
          <w:rFonts w:ascii="Tahoma" w:hAnsi="Tahoma" w:cs="Tahoma"/>
          <w:sz w:val="15"/>
          <w:szCs w:val="15"/>
        </w:rPr>
      </w:pPr>
    </w:p>
    <w:p w:rsidR="00BE19C6" w:rsidRDefault="00BE19C6" w:rsidP="00382B04">
      <w:pPr>
        <w:jc w:val="both"/>
        <w:rPr>
          <w:rFonts w:ascii="Tahoma" w:hAnsi="Tahoma" w:cs="Tahoma"/>
          <w:sz w:val="15"/>
          <w:szCs w:val="15"/>
        </w:rPr>
      </w:pPr>
    </w:p>
    <w:p w:rsidR="00973063" w:rsidRDefault="00BE19C6">
      <w:pPr>
        <w:spacing w:line="40" w:lineRule="exact"/>
        <w:jc w:val="both"/>
        <w:rPr>
          <w:rFonts w:ascii="Tahoma" w:hAnsi="Tahoma" w:cs="Tahoma"/>
          <w:sz w:val="13"/>
        </w:rPr>
      </w:pPr>
      <w:r>
        <w:rPr>
          <w:rFonts w:ascii="Tahoma" w:hAnsi="Tahoma" w:cs="Tahoma"/>
          <w:sz w:val="13"/>
        </w:rPr>
        <w:t>#</w:t>
      </w:r>
    </w:p>
    <w:p w:rsidR="00BE19C6" w:rsidRDefault="00BE19C6" w:rsidP="00BE19C6">
      <w:pPr>
        <w:pStyle w:val="Listenabsatz"/>
        <w:numPr>
          <w:ilvl w:val="0"/>
          <w:numId w:val="1"/>
        </w:numPr>
        <w:tabs>
          <w:tab w:val="left" w:pos="567"/>
        </w:tabs>
        <w:spacing w:after="120"/>
        <w:ind w:left="567" w:hanging="567"/>
        <w:contextualSpacing w:val="0"/>
      </w:pPr>
      <w:r w:rsidRPr="00E11370">
        <w:lastRenderedPageBreak/>
        <w:t>Ich bestätige hiermit rechtsverbindlich, dass ich für alle von mir angemeldeten Personen verbindlich berechtigt wurde, diese Anmeldung in ihrem Auftrag und Namen durchzuführen. Sollte ich nur mich selbst anmelden, gelten alle nachfolgenden Bestimmungen für mich selbst.</w:t>
      </w:r>
    </w:p>
    <w:p w:rsidR="00BE19C6" w:rsidRPr="00E11370" w:rsidRDefault="00BE19C6" w:rsidP="00BE19C6">
      <w:pPr>
        <w:pStyle w:val="Listenabsatz"/>
        <w:numPr>
          <w:ilvl w:val="0"/>
          <w:numId w:val="1"/>
        </w:numPr>
        <w:tabs>
          <w:tab w:val="left" w:pos="567"/>
        </w:tabs>
        <w:spacing w:after="120"/>
        <w:ind w:left="567" w:hanging="567"/>
        <w:contextualSpacing w:val="0"/>
      </w:pPr>
      <w:r w:rsidRPr="00E11370">
        <w:t>Ich bestätige hiermit, dass ich alle von mir angemeldeten Personen rechtsverbindlich zur Einhaltung aller Bestimmungen des ÖFT verpflichtet habe, die im Zusammenhang mit der Veranstaltung stehen, für die diese Anmeldung erfolgt.</w:t>
      </w:r>
    </w:p>
    <w:p w:rsidR="00BE19C6" w:rsidRPr="00E11370" w:rsidRDefault="00BE19C6" w:rsidP="00BE19C6">
      <w:pPr>
        <w:pStyle w:val="Listenabsatz"/>
        <w:numPr>
          <w:ilvl w:val="0"/>
          <w:numId w:val="1"/>
        </w:numPr>
        <w:tabs>
          <w:tab w:val="left" w:pos="567"/>
        </w:tabs>
        <w:spacing w:after="120"/>
        <w:ind w:left="567" w:hanging="567"/>
        <w:contextualSpacing w:val="0"/>
      </w:pPr>
      <w:r w:rsidRPr="00E11370">
        <w:t xml:space="preserve">Der ÖFT wird von mir und von den von mir angemeldeten Personen im Zusammenhang mit der Veranstaltung, für die diese Anmeldung erfolgt, </w:t>
      </w:r>
      <w:proofErr w:type="spellStart"/>
      <w:r w:rsidRPr="00E11370">
        <w:t>schad</w:t>
      </w:r>
      <w:proofErr w:type="spellEnd"/>
      <w:r w:rsidRPr="00E11370">
        <w:t>- und klaglos gehalten.</w:t>
      </w:r>
    </w:p>
    <w:p w:rsidR="00BE19C6" w:rsidRPr="00E11370" w:rsidRDefault="00BE19C6" w:rsidP="00BE19C6">
      <w:pPr>
        <w:pStyle w:val="Listenabsatz"/>
        <w:numPr>
          <w:ilvl w:val="0"/>
          <w:numId w:val="1"/>
        </w:numPr>
        <w:tabs>
          <w:tab w:val="left" w:pos="567"/>
        </w:tabs>
        <w:spacing w:after="120"/>
        <w:ind w:left="567" w:hanging="567"/>
        <w:contextualSpacing w:val="0"/>
      </w:pPr>
      <w:r w:rsidRPr="00E11370">
        <w:t>Ich bestätige hiermit rechtsverbindlich, dass ich von allen von mir angemeldeten Personen die rechtsverbindliche Bestätigung eingeholt habe, dass ihre bei der Anmeldung anzugebenden Daten zur Gänze und/oder in modifizierter Form vom ÖFT ohne Befristung gespeichert, verarbeitet, an ÖFT-Auftragsverarbeiter (z.B. für die EDV-Wettkampfauswertung) weitergegeben und in beliebiger Form veröffentlicht werden dürfen.</w:t>
      </w:r>
    </w:p>
    <w:p w:rsidR="00BE19C6" w:rsidRPr="00E11370" w:rsidRDefault="00BE19C6" w:rsidP="00BE19C6">
      <w:pPr>
        <w:pStyle w:val="Listenabsatz"/>
        <w:numPr>
          <w:ilvl w:val="0"/>
          <w:numId w:val="1"/>
        </w:numPr>
        <w:tabs>
          <w:tab w:val="left" w:pos="567"/>
        </w:tabs>
        <w:spacing w:after="120"/>
        <w:ind w:left="567" w:hanging="567"/>
        <w:contextualSpacing w:val="0"/>
      </w:pPr>
      <w:r w:rsidRPr="00E11370">
        <w:t xml:space="preserve">Ein Widerruf und/oder eine Nichtdurchführung einer oder aller der o.a. Bestätigungen ist jederzeit vor der Veranstaltung für/von alle/n oder einzelne/n von mir angemeldeten Personen möglich. Widerrufe sind per Email an </w:t>
      </w:r>
      <w:hyperlink r:id="rId8" w:history="1">
        <w:r w:rsidRPr="00E11370">
          <w:rPr>
            <w:rStyle w:val="Hyperlink"/>
          </w:rPr>
          <w:t>office@oeft.at</w:t>
        </w:r>
      </w:hyperlink>
      <w:r w:rsidRPr="00E11370">
        <w:t xml:space="preserve"> zu richten. Ich nehme allerdings zur Kenntnis, dass ein solcher Widerruf und/oder eine Nichtdurchführung einer Bestätigung bedeutet, dass eine Teilnahme an der Veranstaltung nicht möglich </w:t>
      </w:r>
      <w:r>
        <w:t>sein kann</w:t>
      </w:r>
      <w:r w:rsidRPr="00E11370">
        <w:t>. Durch die Anmeldung fällig gewordenes Nenngeld verbleibt im Falle eines Widerrufs und somit einer Nichtteilnahme fällig bzw. wird nicht rückerstattet.</w:t>
      </w:r>
    </w:p>
    <w:p w:rsidR="00BE19C6" w:rsidRPr="00E11370" w:rsidRDefault="00BE19C6" w:rsidP="00BE19C6">
      <w:pPr>
        <w:pStyle w:val="Listenabsatz"/>
        <w:numPr>
          <w:ilvl w:val="0"/>
          <w:numId w:val="1"/>
        </w:numPr>
        <w:tabs>
          <w:tab w:val="left" w:pos="567"/>
        </w:tabs>
        <w:spacing w:after="120"/>
        <w:ind w:left="567" w:hanging="567"/>
        <w:contextualSpacing w:val="0"/>
      </w:pPr>
      <w:r w:rsidRPr="00E11370">
        <w:t>Ich bestätige hiermit rechtsverbindlich, von allen von mir angemeldeten Personen das uneingeschränkte und unwiderrufliche Einverständnis eingeholt zu haben, bei der Veranstaltung gefilmt, fotografiert und/oder tonaufgezeichnet zu werden – sowie, dass sich daraus für mich und/oder die angemeldeten Personen keine Rechte (z.B. Entgelt) ableiten.</w:t>
      </w:r>
    </w:p>
    <w:p w:rsidR="00BE19C6" w:rsidRPr="00E11370" w:rsidRDefault="00BE19C6" w:rsidP="00BE19C6">
      <w:pPr>
        <w:pStyle w:val="Listenabsatz"/>
        <w:numPr>
          <w:ilvl w:val="0"/>
          <w:numId w:val="1"/>
        </w:numPr>
        <w:tabs>
          <w:tab w:val="left" w:pos="567"/>
        </w:tabs>
        <w:spacing w:after="120"/>
        <w:ind w:left="567" w:hanging="567"/>
        <w:contextualSpacing w:val="0"/>
      </w:pPr>
      <w:r w:rsidRPr="00E11370">
        <w:t>Ich bestätige weiters, das uneingeschränkte und unwiderrufliche Einverständnis aller von mir angemeldeten Personen eingeholt zu haben, dass diese o.a. Filme, Fotos und/oder Tonaufnahmen zur für die Angemeldeten entgeltfreien Live- oder beliebig zeitversetzten Veröffentlichung mit oder ohne Namensnennung durch den ÖFT, dessen Landesverbände und Vereine sowie kooperierende Medien und Partner unbefristet verwendet und ohne zeitliche Beschränkung gespeichert sowie mit oder ohne Namensnennung veröffentlicht werden können.</w:t>
      </w:r>
    </w:p>
    <w:p w:rsidR="00BE19C6" w:rsidRDefault="00BE19C6" w:rsidP="00BE19C6">
      <w:pPr>
        <w:pStyle w:val="Listenabsatz"/>
        <w:numPr>
          <w:ilvl w:val="0"/>
          <w:numId w:val="1"/>
        </w:numPr>
        <w:tabs>
          <w:tab w:val="left" w:pos="567"/>
        </w:tabs>
        <w:ind w:left="567" w:hanging="567"/>
        <w:contextualSpacing w:val="0"/>
      </w:pPr>
      <w:r w:rsidRPr="00E11370">
        <w:t>Ich bestätige insbesondere, dass der ÖFT berechtigt ist, bei der Veranstaltung erstellte Fotos, Videos und Tonaufzeichnungen der von mir angemeldeten Personen im Sinne seines gemeinnützigen Zweckes zur Förderung des Turnsports kommerziell zu verwerten und/oder andere Personen/Organisationen/Unternehmen damit zu beauftragen.</w:t>
      </w:r>
    </w:p>
    <w:p w:rsidR="00BE19C6" w:rsidRDefault="00BE19C6" w:rsidP="00BE19C6"/>
    <w:p w:rsidR="00BE19C6" w:rsidRPr="00E11370" w:rsidRDefault="00BE19C6" w:rsidP="00BE19C6">
      <w:r>
        <w:t>_________________________________________________________________________________</w:t>
      </w:r>
      <w:r>
        <w:br/>
        <w:t>Ort, Datum, Unterschrift</w:t>
      </w:r>
    </w:p>
    <w:sectPr w:rsidR="00BE19C6" w:rsidRPr="00E11370" w:rsidSect="00322731">
      <w:headerReference w:type="default" r:id="rId9"/>
      <w:pgSz w:w="16838" w:h="11906" w:orient="landscape" w:code="9"/>
      <w:pgMar w:top="851" w:right="851" w:bottom="510"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BFE" w:rsidRDefault="00310BFE">
      <w:r>
        <w:separator/>
      </w:r>
    </w:p>
  </w:endnote>
  <w:endnote w:type="continuationSeparator" w:id="0">
    <w:p w:rsidR="00310BFE" w:rsidRDefault="0031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BFE" w:rsidRDefault="00310BFE">
      <w:r>
        <w:separator/>
      </w:r>
    </w:p>
  </w:footnote>
  <w:footnote w:type="continuationSeparator" w:id="0">
    <w:p w:rsidR="00310BFE" w:rsidRDefault="0031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CellMar>
        <w:left w:w="70" w:type="dxa"/>
        <w:right w:w="70" w:type="dxa"/>
      </w:tblCellMar>
      <w:tblLook w:val="0000" w:firstRow="0" w:lastRow="0" w:firstColumn="0" w:lastColumn="0" w:noHBand="0" w:noVBand="0"/>
    </w:tblPr>
    <w:tblGrid>
      <w:gridCol w:w="3600"/>
      <w:gridCol w:w="11786"/>
    </w:tblGrid>
    <w:tr w:rsidR="00E15D04">
      <w:trPr>
        <w:cantSplit/>
        <w:trHeight w:val="1100"/>
      </w:trPr>
      <w:tc>
        <w:tcPr>
          <w:tcW w:w="3600" w:type="dxa"/>
          <w:tcBorders>
            <w:bottom w:val="nil"/>
          </w:tcBorders>
        </w:tcPr>
        <w:p w:rsidR="00E15D04" w:rsidRDefault="002F36BE">
          <w:pPr>
            <w:pStyle w:val="Kopfzeile"/>
          </w:pPr>
          <w:r>
            <w:rPr>
              <w:noProof/>
              <w:sz w:val="18"/>
              <w:lang w:val="de-AT" w:eastAsia="de-AT"/>
            </w:rPr>
            <w:drawing>
              <wp:inline distT="0" distB="0" distL="0" distR="0">
                <wp:extent cx="2051050" cy="698500"/>
                <wp:effectExtent l="0" t="0" r="6350" b="6350"/>
                <wp:docPr id="1"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98500"/>
                        </a:xfrm>
                        <a:prstGeom prst="rect">
                          <a:avLst/>
                        </a:prstGeom>
                        <a:noFill/>
                        <a:ln>
                          <a:noFill/>
                        </a:ln>
                      </pic:spPr>
                    </pic:pic>
                  </a:graphicData>
                </a:graphic>
              </wp:inline>
            </w:drawing>
          </w:r>
        </w:p>
      </w:tc>
      <w:tc>
        <w:tcPr>
          <w:tcW w:w="11786" w:type="dxa"/>
          <w:tcBorders>
            <w:bottom w:val="nil"/>
          </w:tcBorders>
        </w:tcPr>
        <w:p w:rsidR="00E15D04" w:rsidRDefault="00E15D04">
          <w:pPr>
            <w:pStyle w:val="Kopfzeile"/>
            <w:rPr>
              <w:b/>
              <w:bCs/>
              <w:sz w:val="35"/>
            </w:rPr>
          </w:pPr>
        </w:p>
        <w:p w:rsidR="00E15D04" w:rsidRPr="00157630" w:rsidRDefault="00382B04" w:rsidP="00365978">
          <w:pPr>
            <w:pStyle w:val="Kopfzeile"/>
            <w:rPr>
              <w:b/>
              <w:bCs/>
              <w:color w:val="000080"/>
              <w:w w:val="135"/>
              <w:sz w:val="45"/>
            </w:rPr>
          </w:pPr>
          <w:r w:rsidRPr="00157630">
            <w:rPr>
              <w:b/>
              <w:bCs/>
              <w:color w:val="000080"/>
              <w:w w:val="135"/>
              <w:sz w:val="45"/>
            </w:rPr>
            <w:t>Meldeformular Turn10-ÖM 201</w:t>
          </w:r>
          <w:r w:rsidR="008C40EA">
            <w:rPr>
              <w:b/>
              <w:bCs/>
              <w:color w:val="000080"/>
              <w:w w:val="135"/>
              <w:sz w:val="45"/>
            </w:rPr>
            <w:t>9</w:t>
          </w:r>
        </w:p>
      </w:tc>
    </w:tr>
  </w:tbl>
  <w:p w:rsidR="00E15D04" w:rsidRDefault="00E15D04">
    <w:pPr>
      <w:pStyle w:val="Kopfzeile"/>
      <w:rPr>
        <w:sz w:val="8"/>
      </w:rPr>
    </w:pPr>
  </w:p>
  <w:tbl>
    <w:tblPr>
      <w:tblW w:w="15309" w:type="dxa"/>
      <w:shd w:val="clear" w:color="auto" w:fill="FF0000"/>
      <w:tblCellMar>
        <w:left w:w="70" w:type="dxa"/>
        <w:right w:w="70" w:type="dxa"/>
      </w:tblCellMar>
      <w:tblLook w:val="0000" w:firstRow="0" w:lastRow="0" w:firstColumn="0" w:lastColumn="0" w:noHBand="0" w:noVBand="0"/>
    </w:tblPr>
    <w:tblGrid>
      <w:gridCol w:w="15309"/>
    </w:tblGrid>
    <w:tr w:rsidR="00E15D04" w:rsidTr="00084453">
      <w:tc>
        <w:tcPr>
          <w:tcW w:w="15276" w:type="dxa"/>
          <w:shd w:val="clear" w:color="auto" w:fill="FF0000"/>
        </w:tcPr>
        <w:p w:rsidR="00E15D04" w:rsidRDefault="00157630" w:rsidP="00F27DEC">
          <w:pPr>
            <w:pStyle w:val="Kopfzeile"/>
            <w:jc w:val="center"/>
            <w:rPr>
              <w:b/>
              <w:bCs/>
              <w:color w:val="FFFFFF"/>
              <w:sz w:val="19"/>
            </w:rPr>
          </w:pPr>
          <w:r>
            <w:rPr>
              <w:b/>
              <w:bCs/>
              <w:color w:val="FFFFFF"/>
              <w:spacing w:val="10"/>
              <w:sz w:val="20"/>
              <w:szCs w:val="20"/>
            </w:rPr>
            <w:t xml:space="preserve">Bitte bis spätestens </w:t>
          </w:r>
          <w:r w:rsidR="00365978">
            <w:rPr>
              <w:b/>
              <w:bCs/>
              <w:color w:val="FFFFFF"/>
              <w:spacing w:val="10"/>
              <w:sz w:val="20"/>
              <w:szCs w:val="20"/>
            </w:rPr>
            <w:t>2</w:t>
          </w:r>
          <w:r w:rsidR="008C40EA">
            <w:rPr>
              <w:b/>
              <w:bCs/>
              <w:color w:val="FFFFFF"/>
              <w:spacing w:val="10"/>
              <w:sz w:val="20"/>
              <w:szCs w:val="20"/>
            </w:rPr>
            <w:t>1</w:t>
          </w:r>
          <w:r w:rsidR="00A9355B">
            <w:rPr>
              <w:b/>
              <w:bCs/>
              <w:color w:val="FFFFFF"/>
              <w:spacing w:val="10"/>
              <w:sz w:val="20"/>
              <w:szCs w:val="20"/>
            </w:rPr>
            <w:t>. Okto</w:t>
          </w:r>
          <w:r w:rsidR="00382B04" w:rsidRPr="00752680">
            <w:rPr>
              <w:b/>
              <w:bCs/>
              <w:color w:val="FFFFFF"/>
              <w:spacing w:val="10"/>
              <w:sz w:val="20"/>
              <w:szCs w:val="20"/>
            </w:rPr>
            <w:t>ber 201</w:t>
          </w:r>
          <w:r w:rsidR="008C40EA">
            <w:rPr>
              <w:b/>
              <w:bCs/>
              <w:color w:val="FFFFFF"/>
              <w:spacing w:val="10"/>
              <w:sz w:val="20"/>
              <w:szCs w:val="20"/>
            </w:rPr>
            <w:t>9</w:t>
          </w:r>
          <w:r w:rsidR="00382B04" w:rsidRPr="00752680">
            <w:rPr>
              <w:b/>
              <w:bCs/>
              <w:color w:val="FFFFFF"/>
              <w:spacing w:val="10"/>
              <w:sz w:val="20"/>
              <w:szCs w:val="20"/>
            </w:rPr>
            <w:t xml:space="preserve"> via Email ausgefüllt retour an den ÖFT: office@oeft.at</w:t>
          </w:r>
        </w:p>
      </w:tc>
    </w:tr>
  </w:tbl>
  <w:p w:rsidR="00E15D04" w:rsidRPr="005D2A28" w:rsidRDefault="00E15D04" w:rsidP="004E347D">
    <w:pPr>
      <w:pStyle w:val="Kopfzeile"/>
      <w:tabs>
        <w:tab w:val="clear" w:pos="4536"/>
        <w:tab w:val="clear" w:pos="9072"/>
        <w:tab w:val="left" w:pos="4724"/>
      </w:tabs>
      <w:jc w:val="center"/>
      <w:rPr>
        <w:b/>
        <w:color w:val="FFFFFF"/>
        <w:sz w:val="20"/>
        <w:szCs w:val="20"/>
      </w:rPr>
    </w:pPr>
    <w:r w:rsidRPr="005D2A28">
      <w:rPr>
        <w:b/>
        <w:color w:val="FFFFF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E3E2B"/>
    <w:multiLevelType w:val="hybridMultilevel"/>
    <w:tmpl w:val="87E4ACB0"/>
    <w:lvl w:ilvl="0" w:tplc="16DE931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F04"/>
    <w:rsid w:val="0000244F"/>
    <w:rsid w:val="00004EDB"/>
    <w:rsid w:val="00014D05"/>
    <w:rsid w:val="000217AE"/>
    <w:rsid w:val="00034D7E"/>
    <w:rsid w:val="0007548D"/>
    <w:rsid w:val="0007606A"/>
    <w:rsid w:val="00084453"/>
    <w:rsid w:val="0009580F"/>
    <w:rsid w:val="000A2D53"/>
    <w:rsid w:val="000F55F3"/>
    <w:rsid w:val="001034C7"/>
    <w:rsid w:val="00105A59"/>
    <w:rsid w:val="00123559"/>
    <w:rsid w:val="00157630"/>
    <w:rsid w:val="00176C45"/>
    <w:rsid w:val="001A0F5B"/>
    <w:rsid w:val="001D0705"/>
    <w:rsid w:val="001F040D"/>
    <w:rsid w:val="001F05F0"/>
    <w:rsid w:val="00210A35"/>
    <w:rsid w:val="00212282"/>
    <w:rsid w:val="00227676"/>
    <w:rsid w:val="002278BD"/>
    <w:rsid w:val="002304E6"/>
    <w:rsid w:val="002519BC"/>
    <w:rsid w:val="002557C2"/>
    <w:rsid w:val="002B0FC0"/>
    <w:rsid w:val="002D3507"/>
    <w:rsid w:val="002F3099"/>
    <w:rsid w:val="002F36BE"/>
    <w:rsid w:val="00310BFE"/>
    <w:rsid w:val="00322731"/>
    <w:rsid w:val="00327E20"/>
    <w:rsid w:val="003309D8"/>
    <w:rsid w:val="00331AC6"/>
    <w:rsid w:val="00344007"/>
    <w:rsid w:val="00357491"/>
    <w:rsid w:val="0036260D"/>
    <w:rsid w:val="00365978"/>
    <w:rsid w:val="00382B04"/>
    <w:rsid w:val="003C1A96"/>
    <w:rsid w:val="003D5BA1"/>
    <w:rsid w:val="003F14F7"/>
    <w:rsid w:val="00423AFF"/>
    <w:rsid w:val="0046313C"/>
    <w:rsid w:val="00471BF7"/>
    <w:rsid w:val="0049151F"/>
    <w:rsid w:val="004C1ADA"/>
    <w:rsid w:val="004C3814"/>
    <w:rsid w:val="004E2BDD"/>
    <w:rsid w:val="004E347D"/>
    <w:rsid w:val="005030AF"/>
    <w:rsid w:val="005338F2"/>
    <w:rsid w:val="00537CC9"/>
    <w:rsid w:val="00561939"/>
    <w:rsid w:val="00570D33"/>
    <w:rsid w:val="0057369B"/>
    <w:rsid w:val="00583C2D"/>
    <w:rsid w:val="005A082A"/>
    <w:rsid w:val="005A0D37"/>
    <w:rsid w:val="005D0105"/>
    <w:rsid w:val="005D2A28"/>
    <w:rsid w:val="005F4B81"/>
    <w:rsid w:val="005F55D2"/>
    <w:rsid w:val="005F6691"/>
    <w:rsid w:val="006007B0"/>
    <w:rsid w:val="006133D0"/>
    <w:rsid w:val="006401B6"/>
    <w:rsid w:val="00651BA1"/>
    <w:rsid w:val="00676ED1"/>
    <w:rsid w:val="006C6402"/>
    <w:rsid w:val="006F2047"/>
    <w:rsid w:val="00716DB4"/>
    <w:rsid w:val="007628B7"/>
    <w:rsid w:val="007C5327"/>
    <w:rsid w:val="007D387B"/>
    <w:rsid w:val="007D46C7"/>
    <w:rsid w:val="007D78B9"/>
    <w:rsid w:val="008063B8"/>
    <w:rsid w:val="00813F5A"/>
    <w:rsid w:val="00852F72"/>
    <w:rsid w:val="00860FC2"/>
    <w:rsid w:val="0087058B"/>
    <w:rsid w:val="0089625C"/>
    <w:rsid w:val="008B0455"/>
    <w:rsid w:val="008B66A6"/>
    <w:rsid w:val="008C40EA"/>
    <w:rsid w:val="008D1E56"/>
    <w:rsid w:val="008D61E4"/>
    <w:rsid w:val="008F4E26"/>
    <w:rsid w:val="00904BAF"/>
    <w:rsid w:val="00961ACB"/>
    <w:rsid w:val="00967571"/>
    <w:rsid w:val="00970DFD"/>
    <w:rsid w:val="00973063"/>
    <w:rsid w:val="009A4FB2"/>
    <w:rsid w:val="009E3054"/>
    <w:rsid w:val="00A13256"/>
    <w:rsid w:val="00A13E58"/>
    <w:rsid w:val="00A576CD"/>
    <w:rsid w:val="00A75EE7"/>
    <w:rsid w:val="00A8415F"/>
    <w:rsid w:val="00A84B4B"/>
    <w:rsid w:val="00A9355B"/>
    <w:rsid w:val="00AB1176"/>
    <w:rsid w:val="00AB4C31"/>
    <w:rsid w:val="00AC2362"/>
    <w:rsid w:val="00B45100"/>
    <w:rsid w:val="00B62D27"/>
    <w:rsid w:val="00B730BE"/>
    <w:rsid w:val="00B77330"/>
    <w:rsid w:val="00B80082"/>
    <w:rsid w:val="00B82102"/>
    <w:rsid w:val="00B85F07"/>
    <w:rsid w:val="00B86BA2"/>
    <w:rsid w:val="00B97AD9"/>
    <w:rsid w:val="00BB1A17"/>
    <w:rsid w:val="00BC0D45"/>
    <w:rsid w:val="00BE19C6"/>
    <w:rsid w:val="00C30607"/>
    <w:rsid w:val="00C45F95"/>
    <w:rsid w:val="00C60674"/>
    <w:rsid w:val="00C65036"/>
    <w:rsid w:val="00C826E7"/>
    <w:rsid w:val="00CA44D7"/>
    <w:rsid w:val="00CB4C2E"/>
    <w:rsid w:val="00CC7B92"/>
    <w:rsid w:val="00CE0F04"/>
    <w:rsid w:val="00D068CC"/>
    <w:rsid w:val="00D5042A"/>
    <w:rsid w:val="00D51744"/>
    <w:rsid w:val="00D90053"/>
    <w:rsid w:val="00D960E7"/>
    <w:rsid w:val="00DE306E"/>
    <w:rsid w:val="00DF7663"/>
    <w:rsid w:val="00E15D04"/>
    <w:rsid w:val="00E256B4"/>
    <w:rsid w:val="00E25FF1"/>
    <w:rsid w:val="00E60C9F"/>
    <w:rsid w:val="00E63EC1"/>
    <w:rsid w:val="00EA23A5"/>
    <w:rsid w:val="00EB530B"/>
    <w:rsid w:val="00EF22AA"/>
    <w:rsid w:val="00F27DEC"/>
    <w:rsid w:val="00F72AC7"/>
    <w:rsid w:val="00F74001"/>
    <w:rsid w:val="00F87430"/>
    <w:rsid w:val="00FA22FA"/>
    <w:rsid w:val="00FA63F3"/>
    <w:rsid w:val="00FA66C0"/>
    <w:rsid w:val="00FD3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C9DE5"/>
  <w15:docId w15:val="{EE7B5550-FFF2-4D87-9D10-5145652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4"/>
      <w:lang w:val="de-DE" w:eastAsia="de-DE"/>
    </w:rPr>
  </w:style>
  <w:style w:type="paragraph" w:styleId="berschrift1">
    <w:name w:val="heading 1"/>
    <w:basedOn w:val="Standard"/>
    <w:next w:val="Standard"/>
    <w:link w:val="berschrift1Zchn"/>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Tahoma" w:hAnsi="Tahoma"/>
      <w:sz w:val="20"/>
      <w:szCs w:val="20"/>
    </w:rPr>
  </w:style>
  <w:style w:type="character" w:customStyle="1" w:styleId="berschrift1Zchn">
    <w:name w:val="Überschrift 1 Zchn"/>
    <w:link w:val="berschrift1"/>
    <w:rsid w:val="00F74001"/>
    <w:rPr>
      <w:rFonts w:ascii="Verdana" w:hAnsi="Verdana"/>
      <w:b/>
      <w:bCs/>
      <w:szCs w:val="24"/>
      <w:lang w:val="de-DE" w:eastAsia="de-DE"/>
    </w:rPr>
  </w:style>
  <w:style w:type="paragraph" w:styleId="Sprechblasentext">
    <w:name w:val="Balloon Text"/>
    <w:basedOn w:val="Standard"/>
    <w:link w:val="SprechblasentextZchn"/>
    <w:rsid w:val="002519BC"/>
    <w:rPr>
      <w:rFonts w:ascii="Tahoma" w:hAnsi="Tahoma" w:cs="Tahoma"/>
      <w:sz w:val="16"/>
      <w:szCs w:val="16"/>
    </w:rPr>
  </w:style>
  <w:style w:type="character" w:customStyle="1" w:styleId="SprechblasentextZchn">
    <w:name w:val="Sprechblasentext Zchn"/>
    <w:basedOn w:val="Absatz-Standardschriftart"/>
    <w:link w:val="Sprechblasentext"/>
    <w:rsid w:val="002519BC"/>
    <w:rPr>
      <w:rFonts w:ascii="Tahoma" w:hAnsi="Tahoma" w:cs="Tahoma"/>
      <w:sz w:val="16"/>
      <w:szCs w:val="16"/>
      <w:lang w:val="de-DE" w:eastAsia="de-DE"/>
    </w:rPr>
  </w:style>
  <w:style w:type="character" w:styleId="Hyperlink">
    <w:name w:val="Hyperlink"/>
    <w:basedOn w:val="Absatz-Standardschriftart"/>
    <w:uiPriority w:val="99"/>
    <w:unhideWhenUsed/>
    <w:rsid w:val="00BE19C6"/>
    <w:rPr>
      <w:color w:val="0000FF" w:themeColor="hyperlink"/>
      <w:u w:val="single"/>
    </w:rPr>
  </w:style>
  <w:style w:type="paragraph" w:styleId="Listenabsatz">
    <w:name w:val="List Paragraph"/>
    <w:basedOn w:val="Standard"/>
    <w:uiPriority w:val="34"/>
    <w:qFormat/>
    <w:rsid w:val="00BE19C6"/>
    <w:pPr>
      <w:spacing w:after="200" w:line="276" w:lineRule="auto"/>
      <w:ind w:left="720"/>
      <w:contextualSpacing/>
    </w:pPr>
    <w:rPr>
      <w:rFonts w:asciiTheme="minorHAnsi" w:eastAsiaTheme="minorHAnsi" w:hAnsiTheme="minorHAnsi" w:cstheme="minorBid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eft.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B5CC-171D-43F6-B11C-175D8192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OeFT-Wettkampf-Meldeblatt 2012</vt:lpstr>
    </vt:vector>
  </TitlesOfParts>
  <Company>www.oeft.at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OeFT-Wettkampf-Meldeblatt 2012</dc:title>
  <dc:subject>Anmeldung zu Veranstaltungen des Oesterreichischen Fachverbandes fuer Turnen</dc:subject>
  <dc:creator>Mag. Robert Labner</dc:creator>
  <cp:lastModifiedBy>ÖFT - Robert Labner</cp:lastModifiedBy>
  <cp:revision>6</cp:revision>
  <cp:lastPrinted>2009-01-30T05:33:00Z</cp:lastPrinted>
  <dcterms:created xsi:type="dcterms:W3CDTF">2018-08-12T07:34:00Z</dcterms:created>
  <dcterms:modified xsi:type="dcterms:W3CDTF">2019-04-10T13:43:00Z</dcterms:modified>
</cp:coreProperties>
</file>